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A71" w14:textId="77777777" w:rsidR="00E65EAE" w:rsidRDefault="00E65EAE">
      <w:pPr>
        <w:spacing w:after="200" w:line="276" w:lineRule="auto"/>
        <w:ind w:firstLine="0"/>
        <w:jc w:val="left"/>
        <w:rPr>
          <w:noProof/>
          <w:lang w:eastAsia="cs-CZ"/>
        </w:rPr>
      </w:pPr>
      <w:bookmarkStart w:id="0" w:name="_Toc271871252"/>
      <w:bookmarkStart w:id="1" w:name="_Toc319281775"/>
      <w:bookmarkStart w:id="2" w:name="_Toc330804124"/>
    </w:p>
    <w:p w14:paraId="18113296" w14:textId="77777777" w:rsidR="00E65EAE" w:rsidRDefault="00E65EAE">
      <w:pPr>
        <w:spacing w:after="200" w:line="276" w:lineRule="auto"/>
        <w:ind w:firstLine="0"/>
        <w:jc w:val="left"/>
        <w:rPr>
          <w:noProof/>
          <w:lang w:eastAsia="cs-CZ"/>
        </w:rPr>
      </w:pPr>
    </w:p>
    <w:p w14:paraId="50B22A7E" w14:textId="01619802" w:rsidR="00BB5565" w:rsidRDefault="00BB5565">
      <w:pPr>
        <w:spacing w:after="200" w:line="276" w:lineRule="auto"/>
        <w:ind w:firstLine="0"/>
        <w:jc w:val="left"/>
        <w:rPr>
          <w:noProof/>
          <w:lang w:eastAsia="cs-CZ"/>
        </w:rPr>
      </w:pPr>
      <w:r>
        <w:rPr>
          <w:noProof/>
          <w:lang w:eastAsia="cs-CZ"/>
        </w:rPr>
        <w:drawing>
          <wp:anchor distT="0" distB="0" distL="114300" distR="114300" simplePos="0" relativeHeight="251658240" behindDoc="1" locked="0" layoutInCell="1" allowOverlap="1" wp14:anchorId="55F6EA2A" wp14:editId="0CC95FF3">
            <wp:simplePos x="0" y="0"/>
            <wp:positionH relativeFrom="page">
              <wp:posOffset>-8909</wp:posOffset>
            </wp:positionH>
            <wp:positionV relativeFrom="page">
              <wp:posOffset>-9525</wp:posOffset>
            </wp:positionV>
            <wp:extent cx="7558768" cy="10692000"/>
            <wp:effectExtent l="0" t="0" r="444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558768" cy="10692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cs-CZ"/>
        </w:rPr>
        <w:br w:type="page"/>
      </w:r>
    </w:p>
    <w:p w14:paraId="2B9AEDC5" w14:textId="35EE4F2C" w:rsidR="00332554" w:rsidRDefault="00332554" w:rsidP="00332554">
      <w:pPr>
        <w:ind w:firstLine="0"/>
        <w:rPr>
          <w:noProof/>
          <w:lang w:eastAsia="cs-CZ"/>
        </w:rPr>
      </w:pPr>
    </w:p>
    <w:p w14:paraId="0FEE563D" w14:textId="77777777" w:rsidR="00D76B40" w:rsidRDefault="00D76B40" w:rsidP="00E93554">
      <w:pPr>
        <w:ind w:firstLine="0"/>
      </w:pPr>
    </w:p>
    <w:p w14:paraId="29CB0872" w14:textId="77777777" w:rsidR="003A051B" w:rsidRDefault="003A051B" w:rsidP="000C7799">
      <w:pPr>
        <w:pStyle w:val="Zkladnte"/>
        <w:jc w:val="center"/>
        <w:rPr>
          <w:b/>
          <w:sz w:val="36"/>
        </w:rPr>
      </w:pPr>
    </w:p>
    <w:p w14:paraId="06F4AD43" w14:textId="77777777" w:rsidR="000C7799" w:rsidRPr="00B52378" w:rsidRDefault="000C7799" w:rsidP="000C7799">
      <w:pPr>
        <w:pStyle w:val="Zkladnte"/>
        <w:jc w:val="center"/>
        <w:rPr>
          <w:b/>
          <w:sz w:val="36"/>
        </w:rPr>
      </w:pPr>
      <w:r w:rsidRPr="00B52378">
        <w:rPr>
          <w:b/>
          <w:sz w:val="36"/>
        </w:rPr>
        <w:t>OBSAH</w:t>
      </w:r>
    </w:p>
    <w:p w14:paraId="53D6FF71" w14:textId="41E3DEFD" w:rsidR="007C336A" w:rsidRDefault="00951FFE">
      <w:pPr>
        <w:pStyle w:val="Obsah1"/>
        <w:rPr>
          <w:b w:val="0"/>
          <w:lang w:eastAsia="cs-CZ"/>
        </w:rPr>
      </w:pPr>
      <w:r w:rsidRPr="00B52378">
        <w:rPr>
          <w:caps/>
          <w:u w:val="single"/>
        </w:rPr>
        <w:fldChar w:fldCharType="begin"/>
      </w:r>
      <w:r w:rsidR="000C7799" w:rsidRPr="00B52378">
        <w:rPr>
          <w:caps/>
          <w:u w:val="single"/>
        </w:rPr>
        <w:instrText xml:space="preserve"> TOC \o "1-3" \h \z \u </w:instrText>
      </w:r>
      <w:r w:rsidRPr="00B52378">
        <w:rPr>
          <w:caps/>
          <w:u w:val="single"/>
        </w:rPr>
        <w:fldChar w:fldCharType="separate"/>
      </w:r>
      <w:hyperlink w:anchor="_Toc96514195" w:history="1">
        <w:r w:rsidR="007C336A" w:rsidRPr="00DA003C">
          <w:rPr>
            <w:rStyle w:val="Hypertextovodkaz"/>
          </w:rPr>
          <w:t>1</w:t>
        </w:r>
        <w:r w:rsidR="007C336A">
          <w:rPr>
            <w:b w:val="0"/>
            <w:lang w:eastAsia="cs-CZ"/>
          </w:rPr>
          <w:tab/>
        </w:r>
        <w:r w:rsidR="007C336A" w:rsidRPr="00DA003C">
          <w:rPr>
            <w:rStyle w:val="Hypertextovodkaz"/>
          </w:rPr>
          <w:t>VŠEOBECNÉ INFORMACE</w:t>
        </w:r>
        <w:r w:rsidR="007C336A">
          <w:rPr>
            <w:webHidden/>
          </w:rPr>
          <w:tab/>
        </w:r>
        <w:r w:rsidR="007C336A">
          <w:rPr>
            <w:webHidden/>
          </w:rPr>
          <w:fldChar w:fldCharType="begin"/>
        </w:r>
        <w:r w:rsidR="007C336A">
          <w:rPr>
            <w:webHidden/>
          </w:rPr>
          <w:instrText xml:space="preserve"> PAGEREF _Toc96514195 \h </w:instrText>
        </w:r>
        <w:r w:rsidR="007C336A">
          <w:rPr>
            <w:webHidden/>
          </w:rPr>
        </w:r>
        <w:r w:rsidR="007C336A">
          <w:rPr>
            <w:webHidden/>
          </w:rPr>
          <w:fldChar w:fldCharType="separate"/>
        </w:r>
        <w:r w:rsidR="005A308F">
          <w:rPr>
            <w:webHidden/>
          </w:rPr>
          <w:t>3</w:t>
        </w:r>
        <w:r w:rsidR="007C336A">
          <w:rPr>
            <w:webHidden/>
          </w:rPr>
          <w:fldChar w:fldCharType="end"/>
        </w:r>
      </w:hyperlink>
    </w:p>
    <w:p w14:paraId="7A127BD9" w14:textId="401AB644" w:rsidR="007C336A" w:rsidRDefault="001E0574">
      <w:pPr>
        <w:pStyle w:val="Obsah2"/>
        <w:rPr>
          <w:noProof/>
          <w:lang w:eastAsia="cs-CZ"/>
        </w:rPr>
      </w:pPr>
      <w:hyperlink w:anchor="_Toc96514196" w:history="1">
        <w:r w:rsidR="007C336A" w:rsidRPr="00DA003C">
          <w:rPr>
            <w:rStyle w:val="Hypertextovodkaz"/>
            <w:noProof/>
          </w:rPr>
          <w:t>1.1</w:t>
        </w:r>
        <w:r w:rsidR="007C336A">
          <w:rPr>
            <w:noProof/>
            <w:lang w:eastAsia="cs-CZ"/>
          </w:rPr>
          <w:tab/>
        </w:r>
        <w:r w:rsidR="007C336A" w:rsidRPr="00DA003C">
          <w:rPr>
            <w:rStyle w:val="Hypertextovodkaz"/>
            <w:noProof/>
          </w:rPr>
          <w:t>Účel a rozsah projektové dokumentace</w:t>
        </w:r>
        <w:r w:rsidR="007C336A">
          <w:rPr>
            <w:noProof/>
            <w:webHidden/>
          </w:rPr>
          <w:tab/>
        </w:r>
        <w:r w:rsidR="007C336A">
          <w:rPr>
            <w:noProof/>
            <w:webHidden/>
          </w:rPr>
          <w:fldChar w:fldCharType="begin"/>
        </w:r>
        <w:r w:rsidR="007C336A">
          <w:rPr>
            <w:noProof/>
            <w:webHidden/>
          </w:rPr>
          <w:instrText xml:space="preserve"> PAGEREF _Toc96514196 \h </w:instrText>
        </w:r>
        <w:r w:rsidR="007C336A">
          <w:rPr>
            <w:noProof/>
            <w:webHidden/>
          </w:rPr>
        </w:r>
        <w:r w:rsidR="007C336A">
          <w:rPr>
            <w:noProof/>
            <w:webHidden/>
          </w:rPr>
          <w:fldChar w:fldCharType="separate"/>
        </w:r>
        <w:r w:rsidR="005A308F">
          <w:rPr>
            <w:noProof/>
            <w:webHidden/>
          </w:rPr>
          <w:t>3</w:t>
        </w:r>
        <w:r w:rsidR="007C336A">
          <w:rPr>
            <w:noProof/>
            <w:webHidden/>
          </w:rPr>
          <w:fldChar w:fldCharType="end"/>
        </w:r>
      </w:hyperlink>
    </w:p>
    <w:p w14:paraId="32261FF4" w14:textId="340B7CEA" w:rsidR="007C336A" w:rsidRDefault="001E0574">
      <w:pPr>
        <w:pStyle w:val="Obsah2"/>
        <w:rPr>
          <w:noProof/>
          <w:lang w:eastAsia="cs-CZ"/>
        </w:rPr>
      </w:pPr>
      <w:hyperlink w:anchor="_Toc96514197" w:history="1">
        <w:r w:rsidR="007C336A" w:rsidRPr="00DA003C">
          <w:rPr>
            <w:rStyle w:val="Hypertextovodkaz"/>
            <w:noProof/>
          </w:rPr>
          <w:t>1.2</w:t>
        </w:r>
        <w:r w:rsidR="007C336A">
          <w:rPr>
            <w:noProof/>
            <w:lang w:eastAsia="cs-CZ"/>
          </w:rPr>
          <w:tab/>
        </w:r>
        <w:r w:rsidR="007C336A" w:rsidRPr="00DA003C">
          <w:rPr>
            <w:rStyle w:val="Hypertextovodkaz"/>
            <w:noProof/>
          </w:rPr>
          <w:t>Výchozí podklady</w:t>
        </w:r>
        <w:r w:rsidR="007C336A">
          <w:rPr>
            <w:noProof/>
            <w:webHidden/>
          </w:rPr>
          <w:tab/>
        </w:r>
        <w:r w:rsidR="007C336A">
          <w:rPr>
            <w:noProof/>
            <w:webHidden/>
          </w:rPr>
          <w:fldChar w:fldCharType="begin"/>
        </w:r>
        <w:r w:rsidR="007C336A">
          <w:rPr>
            <w:noProof/>
            <w:webHidden/>
          </w:rPr>
          <w:instrText xml:space="preserve"> PAGEREF _Toc96514197 \h </w:instrText>
        </w:r>
        <w:r w:rsidR="007C336A">
          <w:rPr>
            <w:noProof/>
            <w:webHidden/>
          </w:rPr>
        </w:r>
        <w:r w:rsidR="007C336A">
          <w:rPr>
            <w:noProof/>
            <w:webHidden/>
          </w:rPr>
          <w:fldChar w:fldCharType="separate"/>
        </w:r>
        <w:r w:rsidR="005A308F">
          <w:rPr>
            <w:noProof/>
            <w:webHidden/>
          </w:rPr>
          <w:t>4</w:t>
        </w:r>
        <w:r w:rsidR="007C336A">
          <w:rPr>
            <w:noProof/>
            <w:webHidden/>
          </w:rPr>
          <w:fldChar w:fldCharType="end"/>
        </w:r>
      </w:hyperlink>
    </w:p>
    <w:p w14:paraId="7BA4B1AC" w14:textId="6F7AE732" w:rsidR="007C336A" w:rsidRDefault="001E0574">
      <w:pPr>
        <w:pStyle w:val="Obsah2"/>
        <w:rPr>
          <w:noProof/>
          <w:lang w:eastAsia="cs-CZ"/>
        </w:rPr>
      </w:pPr>
      <w:hyperlink w:anchor="_Toc96514198" w:history="1">
        <w:r w:rsidR="007C336A" w:rsidRPr="00DA003C">
          <w:rPr>
            <w:rStyle w:val="Hypertextovodkaz"/>
            <w:noProof/>
          </w:rPr>
          <w:t>1.3</w:t>
        </w:r>
        <w:r w:rsidR="007C336A">
          <w:rPr>
            <w:noProof/>
            <w:lang w:eastAsia="cs-CZ"/>
          </w:rPr>
          <w:tab/>
        </w:r>
        <w:r w:rsidR="007C336A" w:rsidRPr="00DA003C">
          <w:rPr>
            <w:rStyle w:val="Hypertextovodkaz"/>
            <w:noProof/>
          </w:rPr>
          <w:t>Související normy a předpisy</w:t>
        </w:r>
        <w:r w:rsidR="007C336A">
          <w:rPr>
            <w:noProof/>
            <w:webHidden/>
          </w:rPr>
          <w:tab/>
        </w:r>
        <w:r w:rsidR="007C336A">
          <w:rPr>
            <w:noProof/>
            <w:webHidden/>
          </w:rPr>
          <w:fldChar w:fldCharType="begin"/>
        </w:r>
        <w:r w:rsidR="007C336A">
          <w:rPr>
            <w:noProof/>
            <w:webHidden/>
          </w:rPr>
          <w:instrText xml:space="preserve"> PAGEREF _Toc96514198 \h </w:instrText>
        </w:r>
        <w:r w:rsidR="007C336A">
          <w:rPr>
            <w:noProof/>
            <w:webHidden/>
          </w:rPr>
        </w:r>
        <w:r w:rsidR="007C336A">
          <w:rPr>
            <w:noProof/>
            <w:webHidden/>
          </w:rPr>
          <w:fldChar w:fldCharType="separate"/>
        </w:r>
        <w:r w:rsidR="005A308F">
          <w:rPr>
            <w:noProof/>
            <w:webHidden/>
          </w:rPr>
          <w:t>4</w:t>
        </w:r>
        <w:r w:rsidR="007C336A">
          <w:rPr>
            <w:noProof/>
            <w:webHidden/>
          </w:rPr>
          <w:fldChar w:fldCharType="end"/>
        </w:r>
      </w:hyperlink>
    </w:p>
    <w:p w14:paraId="7841121C" w14:textId="19DAC66E" w:rsidR="007C336A" w:rsidRDefault="001E0574">
      <w:pPr>
        <w:pStyle w:val="Obsah2"/>
        <w:rPr>
          <w:noProof/>
          <w:lang w:eastAsia="cs-CZ"/>
        </w:rPr>
      </w:pPr>
      <w:hyperlink w:anchor="_Toc96514199" w:history="1">
        <w:r w:rsidR="007C336A" w:rsidRPr="00DA003C">
          <w:rPr>
            <w:rStyle w:val="Hypertextovodkaz"/>
            <w:noProof/>
          </w:rPr>
          <w:t>1.4</w:t>
        </w:r>
        <w:r w:rsidR="007C336A">
          <w:rPr>
            <w:noProof/>
            <w:lang w:eastAsia="cs-CZ"/>
          </w:rPr>
          <w:tab/>
        </w:r>
        <w:r w:rsidR="007C336A" w:rsidRPr="00DA003C">
          <w:rPr>
            <w:rStyle w:val="Hypertextovodkaz"/>
            <w:noProof/>
          </w:rPr>
          <w:t>Provozní podmínky</w:t>
        </w:r>
        <w:r w:rsidR="007C336A">
          <w:rPr>
            <w:noProof/>
            <w:webHidden/>
          </w:rPr>
          <w:tab/>
        </w:r>
        <w:r w:rsidR="007C336A">
          <w:rPr>
            <w:noProof/>
            <w:webHidden/>
          </w:rPr>
          <w:fldChar w:fldCharType="begin"/>
        </w:r>
        <w:r w:rsidR="007C336A">
          <w:rPr>
            <w:noProof/>
            <w:webHidden/>
          </w:rPr>
          <w:instrText xml:space="preserve"> PAGEREF _Toc96514199 \h </w:instrText>
        </w:r>
        <w:r w:rsidR="007C336A">
          <w:rPr>
            <w:noProof/>
            <w:webHidden/>
          </w:rPr>
        </w:r>
        <w:r w:rsidR="007C336A">
          <w:rPr>
            <w:noProof/>
            <w:webHidden/>
          </w:rPr>
          <w:fldChar w:fldCharType="separate"/>
        </w:r>
        <w:r w:rsidR="005A308F">
          <w:rPr>
            <w:noProof/>
            <w:webHidden/>
          </w:rPr>
          <w:t>5</w:t>
        </w:r>
        <w:r w:rsidR="007C336A">
          <w:rPr>
            <w:noProof/>
            <w:webHidden/>
          </w:rPr>
          <w:fldChar w:fldCharType="end"/>
        </w:r>
      </w:hyperlink>
    </w:p>
    <w:p w14:paraId="7360BB79" w14:textId="593CCE77" w:rsidR="007C336A" w:rsidRDefault="001E0574">
      <w:pPr>
        <w:pStyle w:val="Obsah3"/>
        <w:rPr>
          <w:rFonts w:asciiTheme="minorHAnsi" w:hAnsiTheme="minorHAnsi" w:cstheme="minorBidi"/>
          <w:i w:val="0"/>
          <w:sz w:val="22"/>
          <w:lang w:eastAsia="cs-CZ"/>
        </w:rPr>
      </w:pPr>
      <w:hyperlink w:anchor="_Toc96514200" w:history="1">
        <w:r w:rsidR="007C336A" w:rsidRPr="00DA003C">
          <w:rPr>
            <w:rStyle w:val="Hypertextovodkaz"/>
          </w:rPr>
          <w:t>1.4.1</w:t>
        </w:r>
        <w:r w:rsidR="007C336A">
          <w:rPr>
            <w:rFonts w:asciiTheme="minorHAnsi" w:hAnsiTheme="minorHAnsi" w:cstheme="minorBidi"/>
            <w:i w:val="0"/>
            <w:sz w:val="22"/>
            <w:lang w:eastAsia="cs-CZ"/>
          </w:rPr>
          <w:tab/>
        </w:r>
        <w:r w:rsidR="007C336A" w:rsidRPr="00DA003C">
          <w:rPr>
            <w:rStyle w:val="Hypertextovodkaz"/>
          </w:rPr>
          <w:t>Napěťová soustava</w:t>
        </w:r>
        <w:r w:rsidR="007C336A">
          <w:rPr>
            <w:webHidden/>
          </w:rPr>
          <w:tab/>
        </w:r>
        <w:r w:rsidR="007C336A">
          <w:rPr>
            <w:webHidden/>
          </w:rPr>
          <w:fldChar w:fldCharType="begin"/>
        </w:r>
        <w:r w:rsidR="007C336A">
          <w:rPr>
            <w:webHidden/>
          </w:rPr>
          <w:instrText xml:space="preserve"> PAGEREF _Toc96514200 \h </w:instrText>
        </w:r>
        <w:r w:rsidR="007C336A">
          <w:rPr>
            <w:webHidden/>
          </w:rPr>
        </w:r>
        <w:r w:rsidR="007C336A">
          <w:rPr>
            <w:webHidden/>
          </w:rPr>
          <w:fldChar w:fldCharType="separate"/>
        </w:r>
        <w:r w:rsidR="005A308F">
          <w:rPr>
            <w:webHidden/>
          </w:rPr>
          <w:t>5</w:t>
        </w:r>
        <w:r w:rsidR="007C336A">
          <w:rPr>
            <w:webHidden/>
          </w:rPr>
          <w:fldChar w:fldCharType="end"/>
        </w:r>
      </w:hyperlink>
    </w:p>
    <w:p w14:paraId="6105022C" w14:textId="2A535197" w:rsidR="007C336A" w:rsidRDefault="001E0574">
      <w:pPr>
        <w:pStyle w:val="Obsah3"/>
        <w:rPr>
          <w:rFonts w:asciiTheme="minorHAnsi" w:hAnsiTheme="minorHAnsi" w:cstheme="minorBidi"/>
          <w:i w:val="0"/>
          <w:sz w:val="22"/>
          <w:lang w:eastAsia="cs-CZ"/>
        </w:rPr>
      </w:pPr>
      <w:hyperlink w:anchor="_Toc96514201" w:history="1">
        <w:r w:rsidR="007C336A" w:rsidRPr="00DA003C">
          <w:rPr>
            <w:rStyle w:val="Hypertextovodkaz"/>
          </w:rPr>
          <w:t>1.4.2</w:t>
        </w:r>
        <w:r w:rsidR="007C336A">
          <w:rPr>
            <w:rFonts w:asciiTheme="minorHAnsi" w:hAnsiTheme="minorHAnsi" w:cstheme="minorBidi"/>
            <w:i w:val="0"/>
            <w:sz w:val="22"/>
            <w:lang w:eastAsia="cs-CZ"/>
          </w:rPr>
          <w:tab/>
        </w:r>
        <w:r w:rsidR="007C336A" w:rsidRPr="00DA003C">
          <w:rPr>
            <w:rStyle w:val="Hypertextovodkaz"/>
          </w:rPr>
          <w:t>Ochranná opatření</w:t>
        </w:r>
        <w:r w:rsidR="007C336A">
          <w:rPr>
            <w:webHidden/>
          </w:rPr>
          <w:tab/>
        </w:r>
        <w:r w:rsidR="007C336A">
          <w:rPr>
            <w:webHidden/>
          </w:rPr>
          <w:fldChar w:fldCharType="begin"/>
        </w:r>
        <w:r w:rsidR="007C336A">
          <w:rPr>
            <w:webHidden/>
          </w:rPr>
          <w:instrText xml:space="preserve"> PAGEREF _Toc96514201 \h </w:instrText>
        </w:r>
        <w:r w:rsidR="007C336A">
          <w:rPr>
            <w:webHidden/>
          </w:rPr>
        </w:r>
        <w:r w:rsidR="007C336A">
          <w:rPr>
            <w:webHidden/>
          </w:rPr>
          <w:fldChar w:fldCharType="separate"/>
        </w:r>
        <w:r w:rsidR="005A308F">
          <w:rPr>
            <w:webHidden/>
          </w:rPr>
          <w:t>5</w:t>
        </w:r>
        <w:r w:rsidR="007C336A">
          <w:rPr>
            <w:webHidden/>
          </w:rPr>
          <w:fldChar w:fldCharType="end"/>
        </w:r>
      </w:hyperlink>
    </w:p>
    <w:p w14:paraId="18313D82" w14:textId="6841AAA1" w:rsidR="007C336A" w:rsidRDefault="001E0574">
      <w:pPr>
        <w:pStyle w:val="Obsah3"/>
        <w:rPr>
          <w:rFonts w:asciiTheme="minorHAnsi" w:hAnsiTheme="minorHAnsi" w:cstheme="minorBidi"/>
          <w:i w:val="0"/>
          <w:sz w:val="22"/>
          <w:lang w:eastAsia="cs-CZ"/>
        </w:rPr>
      </w:pPr>
      <w:hyperlink w:anchor="_Toc96514202" w:history="1">
        <w:r w:rsidR="007C336A" w:rsidRPr="00DA003C">
          <w:rPr>
            <w:rStyle w:val="Hypertextovodkaz"/>
          </w:rPr>
          <w:t>1.4.3</w:t>
        </w:r>
        <w:r w:rsidR="007C336A">
          <w:rPr>
            <w:rFonts w:asciiTheme="minorHAnsi" w:hAnsiTheme="minorHAnsi" w:cstheme="minorBidi"/>
            <w:i w:val="0"/>
            <w:sz w:val="22"/>
            <w:lang w:eastAsia="cs-CZ"/>
          </w:rPr>
          <w:tab/>
        </w:r>
        <w:r w:rsidR="007C336A" w:rsidRPr="00DA003C">
          <w:rPr>
            <w:rStyle w:val="Hypertextovodkaz"/>
          </w:rPr>
          <w:t>Ochrana zařízení před účinky atmosférické elektřiny</w:t>
        </w:r>
        <w:r w:rsidR="007C336A">
          <w:rPr>
            <w:webHidden/>
          </w:rPr>
          <w:tab/>
        </w:r>
        <w:r w:rsidR="007C336A">
          <w:rPr>
            <w:webHidden/>
          </w:rPr>
          <w:fldChar w:fldCharType="begin"/>
        </w:r>
        <w:r w:rsidR="007C336A">
          <w:rPr>
            <w:webHidden/>
          </w:rPr>
          <w:instrText xml:space="preserve"> PAGEREF _Toc96514202 \h </w:instrText>
        </w:r>
        <w:r w:rsidR="007C336A">
          <w:rPr>
            <w:webHidden/>
          </w:rPr>
        </w:r>
        <w:r w:rsidR="007C336A">
          <w:rPr>
            <w:webHidden/>
          </w:rPr>
          <w:fldChar w:fldCharType="separate"/>
        </w:r>
        <w:r w:rsidR="005A308F">
          <w:rPr>
            <w:webHidden/>
          </w:rPr>
          <w:t>6</w:t>
        </w:r>
        <w:r w:rsidR="007C336A">
          <w:rPr>
            <w:webHidden/>
          </w:rPr>
          <w:fldChar w:fldCharType="end"/>
        </w:r>
      </w:hyperlink>
    </w:p>
    <w:p w14:paraId="341170CE" w14:textId="2110B00D" w:rsidR="007C336A" w:rsidRDefault="001E0574">
      <w:pPr>
        <w:pStyle w:val="Obsah3"/>
        <w:rPr>
          <w:rFonts w:asciiTheme="minorHAnsi" w:hAnsiTheme="minorHAnsi" w:cstheme="minorBidi"/>
          <w:i w:val="0"/>
          <w:sz w:val="22"/>
          <w:lang w:eastAsia="cs-CZ"/>
        </w:rPr>
      </w:pPr>
      <w:hyperlink w:anchor="_Toc96514203" w:history="1">
        <w:r w:rsidR="007C336A" w:rsidRPr="00DA003C">
          <w:rPr>
            <w:rStyle w:val="Hypertextovodkaz"/>
          </w:rPr>
          <w:t>1.4.4</w:t>
        </w:r>
        <w:r w:rsidR="007C336A">
          <w:rPr>
            <w:rFonts w:asciiTheme="minorHAnsi" w:hAnsiTheme="minorHAnsi" w:cstheme="minorBidi"/>
            <w:i w:val="0"/>
            <w:sz w:val="22"/>
            <w:lang w:eastAsia="cs-CZ"/>
          </w:rPr>
          <w:tab/>
        </w:r>
        <w:r w:rsidR="007C336A" w:rsidRPr="00DA003C">
          <w:rPr>
            <w:rStyle w:val="Hypertextovodkaz"/>
          </w:rPr>
          <w:t>Ochrana proti přepětí</w:t>
        </w:r>
        <w:r w:rsidR="007C336A">
          <w:rPr>
            <w:webHidden/>
          </w:rPr>
          <w:tab/>
        </w:r>
        <w:r w:rsidR="007C336A">
          <w:rPr>
            <w:webHidden/>
          </w:rPr>
          <w:fldChar w:fldCharType="begin"/>
        </w:r>
        <w:r w:rsidR="007C336A">
          <w:rPr>
            <w:webHidden/>
          </w:rPr>
          <w:instrText xml:space="preserve"> PAGEREF _Toc96514203 \h </w:instrText>
        </w:r>
        <w:r w:rsidR="007C336A">
          <w:rPr>
            <w:webHidden/>
          </w:rPr>
        </w:r>
        <w:r w:rsidR="007C336A">
          <w:rPr>
            <w:webHidden/>
          </w:rPr>
          <w:fldChar w:fldCharType="separate"/>
        </w:r>
        <w:r w:rsidR="005A308F">
          <w:rPr>
            <w:webHidden/>
          </w:rPr>
          <w:t>6</w:t>
        </w:r>
        <w:r w:rsidR="007C336A">
          <w:rPr>
            <w:webHidden/>
          </w:rPr>
          <w:fldChar w:fldCharType="end"/>
        </w:r>
      </w:hyperlink>
    </w:p>
    <w:p w14:paraId="1C215ABE" w14:textId="373F8FBB" w:rsidR="007C336A" w:rsidRDefault="001E0574">
      <w:pPr>
        <w:pStyle w:val="Obsah3"/>
        <w:rPr>
          <w:rFonts w:asciiTheme="minorHAnsi" w:hAnsiTheme="minorHAnsi" w:cstheme="minorBidi"/>
          <w:i w:val="0"/>
          <w:sz w:val="22"/>
          <w:lang w:eastAsia="cs-CZ"/>
        </w:rPr>
      </w:pPr>
      <w:hyperlink w:anchor="_Toc96514204" w:history="1">
        <w:r w:rsidR="007C336A" w:rsidRPr="00DA003C">
          <w:rPr>
            <w:rStyle w:val="Hypertextovodkaz"/>
          </w:rPr>
          <w:t>1.4.5</w:t>
        </w:r>
        <w:r w:rsidR="007C336A">
          <w:rPr>
            <w:rFonts w:asciiTheme="minorHAnsi" w:hAnsiTheme="minorHAnsi" w:cstheme="minorBidi"/>
            <w:i w:val="0"/>
            <w:sz w:val="22"/>
            <w:lang w:eastAsia="cs-CZ"/>
          </w:rPr>
          <w:tab/>
        </w:r>
        <w:r w:rsidR="007C336A" w:rsidRPr="00DA003C">
          <w:rPr>
            <w:rStyle w:val="Hypertextovodkaz"/>
          </w:rPr>
          <w:t>Prostředí</w:t>
        </w:r>
        <w:r w:rsidR="007C336A">
          <w:rPr>
            <w:webHidden/>
          </w:rPr>
          <w:tab/>
        </w:r>
        <w:r w:rsidR="007C336A">
          <w:rPr>
            <w:webHidden/>
          </w:rPr>
          <w:fldChar w:fldCharType="begin"/>
        </w:r>
        <w:r w:rsidR="007C336A">
          <w:rPr>
            <w:webHidden/>
          </w:rPr>
          <w:instrText xml:space="preserve"> PAGEREF _Toc96514204 \h </w:instrText>
        </w:r>
        <w:r w:rsidR="007C336A">
          <w:rPr>
            <w:webHidden/>
          </w:rPr>
        </w:r>
        <w:r w:rsidR="007C336A">
          <w:rPr>
            <w:webHidden/>
          </w:rPr>
          <w:fldChar w:fldCharType="separate"/>
        </w:r>
        <w:r w:rsidR="005A308F">
          <w:rPr>
            <w:webHidden/>
          </w:rPr>
          <w:t>6</w:t>
        </w:r>
        <w:r w:rsidR="007C336A">
          <w:rPr>
            <w:webHidden/>
          </w:rPr>
          <w:fldChar w:fldCharType="end"/>
        </w:r>
      </w:hyperlink>
    </w:p>
    <w:p w14:paraId="46A2DE93" w14:textId="06D75BC8" w:rsidR="007C336A" w:rsidRDefault="001E0574">
      <w:pPr>
        <w:pStyle w:val="Obsah3"/>
        <w:rPr>
          <w:rFonts w:asciiTheme="minorHAnsi" w:hAnsiTheme="minorHAnsi" w:cstheme="minorBidi"/>
          <w:i w:val="0"/>
          <w:sz w:val="22"/>
          <w:lang w:eastAsia="cs-CZ"/>
        </w:rPr>
      </w:pPr>
      <w:hyperlink w:anchor="_Toc96514205" w:history="1">
        <w:r w:rsidR="007C336A" w:rsidRPr="00DA003C">
          <w:rPr>
            <w:rStyle w:val="Hypertextovodkaz"/>
          </w:rPr>
          <w:t>1.4.6</w:t>
        </w:r>
        <w:r w:rsidR="007C336A">
          <w:rPr>
            <w:rFonts w:asciiTheme="minorHAnsi" w:hAnsiTheme="minorHAnsi" w:cstheme="minorBidi"/>
            <w:i w:val="0"/>
            <w:sz w:val="22"/>
            <w:lang w:eastAsia="cs-CZ"/>
          </w:rPr>
          <w:tab/>
        </w:r>
        <w:r w:rsidR="007C336A" w:rsidRPr="00DA003C">
          <w:rPr>
            <w:rStyle w:val="Hypertextovodkaz"/>
          </w:rPr>
          <w:t>Elektromagnetická kompatibilita</w:t>
        </w:r>
        <w:r w:rsidR="007C336A">
          <w:rPr>
            <w:webHidden/>
          </w:rPr>
          <w:tab/>
        </w:r>
        <w:r w:rsidR="007C336A">
          <w:rPr>
            <w:webHidden/>
          </w:rPr>
          <w:fldChar w:fldCharType="begin"/>
        </w:r>
        <w:r w:rsidR="007C336A">
          <w:rPr>
            <w:webHidden/>
          </w:rPr>
          <w:instrText xml:space="preserve"> PAGEREF _Toc96514205 \h </w:instrText>
        </w:r>
        <w:r w:rsidR="007C336A">
          <w:rPr>
            <w:webHidden/>
          </w:rPr>
        </w:r>
        <w:r w:rsidR="007C336A">
          <w:rPr>
            <w:webHidden/>
          </w:rPr>
          <w:fldChar w:fldCharType="separate"/>
        </w:r>
        <w:r w:rsidR="005A308F">
          <w:rPr>
            <w:webHidden/>
          </w:rPr>
          <w:t>6</w:t>
        </w:r>
        <w:r w:rsidR="007C336A">
          <w:rPr>
            <w:webHidden/>
          </w:rPr>
          <w:fldChar w:fldCharType="end"/>
        </w:r>
      </w:hyperlink>
    </w:p>
    <w:p w14:paraId="7141860A" w14:textId="0FEA29D7" w:rsidR="007C336A" w:rsidRDefault="001E0574">
      <w:pPr>
        <w:pStyle w:val="Obsah1"/>
        <w:rPr>
          <w:b w:val="0"/>
          <w:lang w:eastAsia="cs-CZ"/>
        </w:rPr>
      </w:pPr>
      <w:hyperlink w:anchor="_Toc96514206" w:history="1">
        <w:r w:rsidR="007C336A" w:rsidRPr="00DA003C">
          <w:rPr>
            <w:rStyle w:val="Hypertextovodkaz"/>
          </w:rPr>
          <w:t>2</w:t>
        </w:r>
        <w:r w:rsidR="007C336A">
          <w:rPr>
            <w:b w:val="0"/>
            <w:lang w:eastAsia="cs-CZ"/>
          </w:rPr>
          <w:tab/>
        </w:r>
        <w:r w:rsidR="007C336A" w:rsidRPr="00DA003C">
          <w:rPr>
            <w:rStyle w:val="Hypertextovodkaz"/>
          </w:rPr>
          <w:t>VÝPIS POŽADAVKŮ</w:t>
        </w:r>
        <w:r w:rsidR="007C336A">
          <w:rPr>
            <w:webHidden/>
          </w:rPr>
          <w:tab/>
        </w:r>
        <w:r w:rsidR="007C336A">
          <w:rPr>
            <w:webHidden/>
          </w:rPr>
          <w:fldChar w:fldCharType="begin"/>
        </w:r>
        <w:r w:rsidR="007C336A">
          <w:rPr>
            <w:webHidden/>
          </w:rPr>
          <w:instrText xml:space="preserve"> PAGEREF _Toc96514206 \h </w:instrText>
        </w:r>
        <w:r w:rsidR="007C336A">
          <w:rPr>
            <w:webHidden/>
          </w:rPr>
        </w:r>
        <w:r w:rsidR="007C336A">
          <w:rPr>
            <w:webHidden/>
          </w:rPr>
          <w:fldChar w:fldCharType="separate"/>
        </w:r>
        <w:r w:rsidR="005A308F">
          <w:rPr>
            <w:webHidden/>
          </w:rPr>
          <w:t>6</w:t>
        </w:r>
        <w:r w:rsidR="007C336A">
          <w:rPr>
            <w:webHidden/>
          </w:rPr>
          <w:fldChar w:fldCharType="end"/>
        </w:r>
      </w:hyperlink>
    </w:p>
    <w:p w14:paraId="79C02943" w14:textId="1B30B8E8" w:rsidR="007C336A" w:rsidRDefault="001E0574">
      <w:pPr>
        <w:pStyle w:val="Obsah2"/>
        <w:rPr>
          <w:noProof/>
          <w:lang w:eastAsia="cs-CZ"/>
        </w:rPr>
      </w:pPr>
      <w:hyperlink w:anchor="_Toc96514207" w:history="1">
        <w:r w:rsidR="007C336A" w:rsidRPr="00DA003C">
          <w:rPr>
            <w:rStyle w:val="Hypertextovodkaz"/>
            <w:noProof/>
          </w:rPr>
          <w:t>2.1</w:t>
        </w:r>
        <w:r w:rsidR="007C336A">
          <w:rPr>
            <w:noProof/>
            <w:lang w:eastAsia="cs-CZ"/>
          </w:rPr>
          <w:tab/>
        </w:r>
        <w:r w:rsidR="007C336A" w:rsidRPr="00DA003C">
          <w:rPr>
            <w:rStyle w:val="Hypertextovodkaz"/>
            <w:noProof/>
          </w:rPr>
          <w:t>Požadavky na investora</w:t>
        </w:r>
        <w:r w:rsidR="007C336A">
          <w:rPr>
            <w:noProof/>
            <w:webHidden/>
          </w:rPr>
          <w:tab/>
        </w:r>
        <w:r w:rsidR="007C336A">
          <w:rPr>
            <w:noProof/>
            <w:webHidden/>
          </w:rPr>
          <w:fldChar w:fldCharType="begin"/>
        </w:r>
        <w:r w:rsidR="007C336A">
          <w:rPr>
            <w:noProof/>
            <w:webHidden/>
          </w:rPr>
          <w:instrText xml:space="preserve"> PAGEREF _Toc96514207 \h </w:instrText>
        </w:r>
        <w:r w:rsidR="007C336A">
          <w:rPr>
            <w:noProof/>
            <w:webHidden/>
          </w:rPr>
        </w:r>
        <w:r w:rsidR="007C336A">
          <w:rPr>
            <w:noProof/>
            <w:webHidden/>
          </w:rPr>
          <w:fldChar w:fldCharType="separate"/>
        </w:r>
        <w:r w:rsidR="005A308F">
          <w:rPr>
            <w:noProof/>
            <w:webHidden/>
          </w:rPr>
          <w:t>7</w:t>
        </w:r>
        <w:r w:rsidR="007C336A">
          <w:rPr>
            <w:noProof/>
            <w:webHidden/>
          </w:rPr>
          <w:fldChar w:fldCharType="end"/>
        </w:r>
      </w:hyperlink>
    </w:p>
    <w:p w14:paraId="5BFBE474" w14:textId="236C31A5" w:rsidR="007C336A" w:rsidRDefault="001E0574">
      <w:pPr>
        <w:pStyle w:val="Obsah2"/>
        <w:rPr>
          <w:noProof/>
          <w:lang w:eastAsia="cs-CZ"/>
        </w:rPr>
      </w:pPr>
      <w:hyperlink w:anchor="_Toc96514208" w:history="1">
        <w:r w:rsidR="007C336A" w:rsidRPr="00DA003C">
          <w:rPr>
            <w:rStyle w:val="Hypertextovodkaz"/>
            <w:noProof/>
          </w:rPr>
          <w:t>2.2</w:t>
        </w:r>
        <w:r w:rsidR="007C336A">
          <w:rPr>
            <w:noProof/>
            <w:lang w:eastAsia="cs-CZ"/>
          </w:rPr>
          <w:tab/>
        </w:r>
        <w:r w:rsidR="007C336A" w:rsidRPr="00DA003C">
          <w:rPr>
            <w:rStyle w:val="Hypertextovodkaz"/>
            <w:noProof/>
          </w:rPr>
          <w:t>Požadavky na dodavatele</w:t>
        </w:r>
        <w:r w:rsidR="007C336A">
          <w:rPr>
            <w:noProof/>
            <w:webHidden/>
          </w:rPr>
          <w:tab/>
        </w:r>
        <w:r w:rsidR="007C336A">
          <w:rPr>
            <w:noProof/>
            <w:webHidden/>
          </w:rPr>
          <w:fldChar w:fldCharType="begin"/>
        </w:r>
        <w:r w:rsidR="007C336A">
          <w:rPr>
            <w:noProof/>
            <w:webHidden/>
          </w:rPr>
          <w:instrText xml:space="preserve"> PAGEREF _Toc96514208 \h </w:instrText>
        </w:r>
        <w:r w:rsidR="007C336A">
          <w:rPr>
            <w:noProof/>
            <w:webHidden/>
          </w:rPr>
        </w:r>
        <w:r w:rsidR="007C336A">
          <w:rPr>
            <w:noProof/>
            <w:webHidden/>
          </w:rPr>
          <w:fldChar w:fldCharType="separate"/>
        </w:r>
        <w:r w:rsidR="005A308F">
          <w:rPr>
            <w:noProof/>
            <w:webHidden/>
          </w:rPr>
          <w:t>7</w:t>
        </w:r>
        <w:r w:rsidR="007C336A">
          <w:rPr>
            <w:noProof/>
            <w:webHidden/>
          </w:rPr>
          <w:fldChar w:fldCharType="end"/>
        </w:r>
      </w:hyperlink>
    </w:p>
    <w:p w14:paraId="69780C62" w14:textId="49D13531" w:rsidR="007C336A" w:rsidRDefault="001E0574">
      <w:pPr>
        <w:pStyle w:val="Obsah2"/>
        <w:rPr>
          <w:noProof/>
          <w:lang w:eastAsia="cs-CZ"/>
        </w:rPr>
      </w:pPr>
      <w:hyperlink w:anchor="_Toc96514209" w:history="1">
        <w:r w:rsidR="007C336A" w:rsidRPr="00DA003C">
          <w:rPr>
            <w:rStyle w:val="Hypertextovodkaz"/>
            <w:noProof/>
          </w:rPr>
          <w:t>2.3</w:t>
        </w:r>
        <w:r w:rsidR="007C336A">
          <w:rPr>
            <w:noProof/>
            <w:lang w:eastAsia="cs-CZ"/>
          </w:rPr>
          <w:tab/>
        </w:r>
        <w:r w:rsidR="007C336A" w:rsidRPr="00DA003C">
          <w:rPr>
            <w:rStyle w:val="Hypertextovodkaz"/>
            <w:noProof/>
          </w:rPr>
          <w:t>Požadavky nárokované na stavbu</w:t>
        </w:r>
        <w:r w:rsidR="007C336A">
          <w:rPr>
            <w:noProof/>
            <w:webHidden/>
          </w:rPr>
          <w:tab/>
        </w:r>
        <w:r w:rsidR="007C336A">
          <w:rPr>
            <w:noProof/>
            <w:webHidden/>
          </w:rPr>
          <w:fldChar w:fldCharType="begin"/>
        </w:r>
        <w:r w:rsidR="007C336A">
          <w:rPr>
            <w:noProof/>
            <w:webHidden/>
          </w:rPr>
          <w:instrText xml:space="preserve"> PAGEREF _Toc96514209 \h </w:instrText>
        </w:r>
        <w:r w:rsidR="007C336A">
          <w:rPr>
            <w:noProof/>
            <w:webHidden/>
          </w:rPr>
        </w:r>
        <w:r w:rsidR="007C336A">
          <w:rPr>
            <w:noProof/>
            <w:webHidden/>
          </w:rPr>
          <w:fldChar w:fldCharType="separate"/>
        </w:r>
        <w:r w:rsidR="005A308F">
          <w:rPr>
            <w:noProof/>
            <w:webHidden/>
          </w:rPr>
          <w:t>8</w:t>
        </w:r>
        <w:r w:rsidR="007C336A">
          <w:rPr>
            <w:noProof/>
            <w:webHidden/>
          </w:rPr>
          <w:fldChar w:fldCharType="end"/>
        </w:r>
      </w:hyperlink>
    </w:p>
    <w:p w14:paraId="3D7FE810" w14:textId="65360E79" w:rsidR="007C336A" w:rsidRDefault="001E0574">
      <w:pPr>
        <w:pStyle w:val="Obsah2"/>
        <w:rPr>
          <w:noProof/>
          <w:lang w:eastAsia="cs-CZ"/>
        </w:rPr>
      </w:pPr>
      <w:hyperlink w:anchor="_Toc96514210" w:history="1">
        <w:r w:rsidR="007C336A" w:rsidRPr="00DA003C">
          <w:rPr>
            <w:rStyle w:val="Hypertextovodkaz"/>
            <w:noProof/>
          </w:rPr>
          <w:t>2.4</w:t>
        </w:r>
        <w:r w:rsidR="007C336A">
          <w:rPr>
            <w:noProof/>
            <w:lang w:eastAsia="cs-CZ"/>
          </w:rPr>
          <w:tab/>
        </w:r>
        <w:r w:rsidR="007C336A" w:rsidRPr="00DA003C">
          <w:rPr>
            <w:rStyle w:val="Hypertextovodkaz"/>
            <w:noProof/>
          </w:rPr>
          <w:t>Požadavky nárokované na VZT/RTCH</w:t>
        </w:r>
        <w:r w:rsidR="007C336A">
          <w:rPr>
            <w:noProof/>
            <w:webHidden/>
          </w:rPr>
          <w:tab/>
        </w:r>
        <w:r w:rsidR="007C336A">
          <w:rPr>
            <w:noProof/>
            <w:webHidden/>
          </w:rPr>
          <w:fldChar w:fldCharType="begin"/>
        </w:r>
        <w:r w:rsidR="007C336A">
          <w:rPr>
            <w:noProof/>
            <w:webHidden/>
          </w:rPr>
          <w:instrText xml:space="preserve"> PAGEREF _Toc96514210 \h </w:instrText>
        </w:r>
        <w:r w:rsidR="007C336A">
          <w:rPr>
            <w:noProof/>
            <w:webHidden/>
          </w:rPr>
        </w:r>
        <w:r w:rsidR="007C336A">
          <w:rPr>
            <w:noProof/>
            <w:webHidden/>
          </w:rPr>
          <w:fldChar w:fldCharType="separate"/>
        </w:r>
        <w:r w:rsidR="005A308F">
          <w:rPr>
            <w:noProof/>
            <w:webHidden/>
          </w:rPr>
          <w:t>8</w:t>
        </w:r>
        <w:r w:rsidR="007C336A">
          <w:rPr>
            <w:noProof/>
            <w:webHidden/>
          </w:rPr>
          <w:fldChar w:fldCharType="end"/>
        </w:r>
      </w:hyperlink>
    </w:p>
    <w:p w14:paraId="6EF68D32" w14:textId="626F7A05" w:rsidR="007C336A" w:rsidRDefault="001E0574">
      <w:pPr>
        <w:pStyle w:val="Obsah2"/>
        <w:rPr>
          <w:noProof/>
          <w:lang w:eastAsia="cs-CZ"/>
        </w:rPr>
      </w:pPr>
      <w:hyperlink w:anchor="_Toc96514211" w:history="1">
        <w:r w:rsidR="007C336A" w:rsidRPr="00DA003C">
          <w:rPr>
            <w:rStyle w:val="Hypertextovodkaz"/>
            <w:noProof/>
          </w:rPr>
          <w:t>2.5</w:t>
        </w:r>
        <w:r w:rsidR="007C336A">
          <w:rPr>
            <w:noProof/>
            <w:lang w:eastAsia="cs-CZ"/>
          </w:rPr>
          <w:tab/>
        </w:r>
        <w:r w:rsidR="007C336A" w:rsidRPr="00DA003C">
          <w:rPr>
            <w:rStyle w:val="Hypertextovodkaz"/>
            <w:noProof/>
          </w:rPr>
          <w:t>Požadavky na silnoproud</w:t>
        </w:r>
        <w:r w:rsidR="007C336A">
          <w:rPr>
            <w:noProof/>
            <w:webHidden/>
          </w:rPr>
          <w:tab/>
        </w:r>
        <w:r w:rsidR="007C336A">
          <w:rPr>
            <w:noProof/>
            <w:webHidden/>
          </w:rPr>
          <w:fldChar w:fldCharType="begin"/>
        </w:r>
        <w:r w:rsidR="007C336A">
          <w:rPr>
            <w:noProof/>
            <w:webHidden/>
          </w:rPr>
          <w:instrText xml:space="preserve"> PAGEREF _Toc96514211 \h </w:instrText>
        </w:r>
        <w:r w:rsidR="007C336A">
          <w:rPr>
            <w:noProof/>
            <w:webHidden/>
          </w:rPr>
        </w:r>
        <w:r w:rsidR="007C336A">
          <w:rPr>
            <w:noProof/>
            <w:webHidden/>
          </w:rPr>
          <w:fldChar w:fldCharType="separate"/>
        </w:r>
        <w:r w:rsidR="005A308F">
          <w:rPr>
            <w:noProof/>
            <w:webHidden/>
          </w:rPr>
          <w:t>8</w:t>
        </w:r>
        <w:r w:rsidR="007C336A">
          <w:rPr>
            <w:noProof/>
            <w:webHidden/>
          </w:rPr>
          <w:fldChar w:fldCharType="end"/>
        </w:r>
      </w:hyperlink>
    </w:p>
    <w:p w14:paraId="039399C6" w14:textId="10DE1846" w:rsidR="007C336A" w:rsidRDefault="001E0574">
      <w:pPr>
        <w:pStyle w:val="Obsah2"/>
        <w:rPr>
          <w:noProof/>
          <w:lang w:eastAsia="cs-CZ"/>
        </w:rPr>
      </w:pPr>
      <w:hyperlink w:anchor="_Toc96514212" w:history="1">
        <w:r w:rsidR="007C336A" w:rsidRPr="00DA003C">
          <w:rPr>
            <w:rStyle w:val="Hypertextovodkaz"/>
            <w:noProof/>
          </w:rPr>
          <w:t>2.6</w:t>
        </w:r>
        <w:r w:rsidR="007C336A">
          <w:rPr>
            <w:noProof/>
            <w:lang w:eastAsia="cs-CZ"/>
          </w:rPr>
          <w:tab/>
        </w:r>
        <w:r w:rsidR="007C336A" w:rsidRPr="00DA003C">
          <w:rPr>
            <w:rStyle w:val="Hypertextovodkaz"/>
            <w:noProof/>
          </w:rPr>
          <w:t>Umístění koncových prvků</w:t>
        </w:r>
        <w:r w:rsidR="007C336A">
          <w:rPr>
            <w:noProof/>
            <w:webHidden/>
          </w:rPr>
          <w:tab/>
        </w:r>
        <w:r w:rsidR="007C336A">
          <w:rPr>
            <w:noProof/>
            <w:webHidden/>
          </w:rPr>
          <w:fldChar w:fldCharType="begin"/>
        </w:r>
        <w:r w:rsidR="007C336A">
          <w:rPr>
            <w:noProof/>
            <w:webHidden/>
          </w:rPr>
          <w:instrText xml:space="preserve"> PAGEREF _Toc96514212 \h </w:instrText>
        </w:r>
        <w:r w:rsidR="007C336A">
          <w:rPr>
            <w:noProof/>
            <w:webHidden/>
          </w:rPr>
        </w:r>
        <w:r w:rsidR="007C336A">
          <w:rPr>
            <w:noProof/>
            <w:webHidden/>
          </w:rPr>
          <w:fldChar w:fldCharType="separate"/>
        </w:r>
        <w:r w:rsidR="005A308F">
          <w:rPr>
            <w:noProof/>
            <w:webHidden/>
          </w:rPr>
          <w:t>8</w:t>
        </w:r>
        <w:r w:rsidR="007C336A">
          <w:rPr>
            <w:noProof/>
            <w:webHidden/>
          </w:rPr>
          <w:fldChar w:fldCharType="end"/>
        </w:r>
      </w:hyperlink>
    </w:p>
    <w:p w14:paraId="507EF5E7" w14:textId="04923E67" w:rsidR="007C336A" w:rsidRDefault="001E0574">
      <w:pPr>
        <w:pStyle w:val="Obsah1"/>
        <w:rPr>
          <w:b w:val="0"/>
          <w:lang w:eastAsia="cs-CZ"/>
        </w:rPr>
      </w:pPr>
      <w:hyperlink w:anchor="_Toc96514213" w:history="1">
        <w:r w:rsidR="007C336A" w:rsidRPr="00DA003C">
          <w:rPr>
            <w:rStyle w:val="Hypertextovodkaz"/>
          </w:rPr>
          <w:t>3</w:t>
        </w:r>
        <w:r w:rsidR="007C336A">
          <w:rPr>
            <w:b w:val="0"/>
            <w:lang w:eastAsia="cs-CZ"/>
          </w:rPr>
          <w:tab/>
        </w:r>
        <w:r w:rsidR="007C336A" w:rsidRPr="00DA003C">
          <w:rPr>
            <w:rStyle w:val="Hypertextovodkaz"/>
          </w:rPr>
          <w:t>ELEKTRICKÉ ROZVODY</w:t>
        </w:r>
        <w:r w:rsidR="007C336A">
          <w:rPr>
            <w:webHidden/>
          </w:rPr>
          <w:tab/>
        </w:r>
        <w:r w:rsidR="007C336A">
          <w:rPr>
            <w:webHidden/>
          </w:rPr>
          <w:fldChar w:fldCharType="begin"/>
        </w:r>
        <w:r w:rsidR="007C336A">
          <w:rPr>
            <w:webHidden/>
          </w:rPr>
          <w:instrText xml:space="preserve"> PAGEREF _Toc96514213 \h </w:instrText>
        </w:r>
        <w:r w:rsidR="007C336A">
          <w:rPr>
            <w:webHidden/>
          </w:rPr>
        </w:r>
        <w:r w:rsidR="007C336A">
          <w:rPr>
            <w:webHidden/>
          </w:rPr>
          <w:fldChar w:fldCharType="separate"/>
        </w:r>
        <w:r w:rsidR="005A308F">
          <w:rPr>
            <w:webHidden/>
          </w:rPr>
          <w:t>9</w:t>
        </w:r>
        <w:r w:rsidR="007C336A">
          <w:rPr>
            <w:webHidden/>
          </w:rPr>
          <w:fldChar w:fldCharType="end"/>
        </w:r>
      </w:hyperlink>
    </w:p>
    <w:p w14:paraId="31AC88DE" w14:textId="70C4799B" w:rsidR="007C336A" w:rsidRDefault="001E0574">
      <w:pPr>
        <w:pStyle w:val="Obsah2"/>
        <w:rPr>
          <w:noProof/>
          <w:lang w:eastAsia="cs-CZ"/>
        </w:rPr>
      </w:pPr>
      <w:hyperlink w:anchor="_Toc96514214" w:history="1">
        <w:r w:rsidR="007C336A" w:rsidRPr="00DA003C">
          <w:rPr>
            <w:rStyle w:val="Hypertextovodkaz"/>
            <w:noProof/>
          </w:rPr>
          <w:t>3.1</w:t>
        </w:r>
        <w:r w:rsidR="007C336A">
          <w:rPr>
            <w:noProof/>
            <w:lang w:eastAsia="cs-CZ"/>
          </w:rPr>
          <w:tab/>
        </w:r>
        <w:r w:rsidR="007C336A" w:rsidRPr="00DA003C">
          <w:rPr>
            <w:rStyle w:val="Hypertextovodkaz"/>
            <w:noProof/>
          </w:rPr>
          <w:t>Nosné kabelové konstrukce a specifikace trasování</w:t>
        </w:r>
        <w:r w:rsidR="007C336A">
          <w:rPr>
            <w:noProof/>
            <w:webHidden/>
          </w:rPr>
          <w:tab/>
        </w:r>
        <w:r w:rsidR="007C336A">
          <w:rPr>
            <w:noProof/>
            <w:webHidden/>
          </w:rPr>
          <w:fldChar w:fldCharType="begin"/>
        </w:r>
        <w:r w:rsidR="007C336A">
          <w:rPr>
            <w:noProof/>
            <w:webHidden/>
          </w:rPr>
          <w:instrText xml:space="preserve"> PAGEREF _Toc96514214 \h </w:instrText>
        </w:r>
        <w:r w:rsidR="007C336A">
          <w:rPr>
            <w:noProof/>
            <w:webHidden/>
          </w:rPr>
        </w:r>
        <w:r w:rsidR="007C336A">
          <w:rPr>
            <w:noProof/>
            <w:webHidden/>
          </w:rPr>
          <w:fldChar w:fldCharType="separate"/>
        </w:r>
        <w:r w:rsidR="005A308F">
          <w:rPr>
            <w:noProof/>
            <w:webHidden/>
          </w:rPr>
          <w:t>9</w:t>
        </w:r>
        <w:r w:rsidR="007C336A">
          <w:rPr>
            <w:noProof/>
            <w:webHidden/>
          </w:rPr>
          <w:fldChar w:fldCharType="end"/>
        </w:r>
      </w:hyperlink>
    </w:p>
    <w:p w14:paraId="430B8058" w14:textId="3216B909" w:rsidR="007C336A" w:rsidRDefault="001E0574">
      <w:pPr>
        <w:pStyle w:val="Obsah1"/>
        <w:rPr>
          <w:b w:val="0"/>
          <w:lang w:eastAsia="cs-CZ"/>
        </w:rPr>
      </w:pPr>
      <w:hyperlink w:anchor="_Toc96514215" w:history="1">
        <w:r w:rsidR="007C336A" w:rsidRPr="00DA003C">
          <w:rPr>
            <w:rStyle w:val="Hypertextovodkaz"/>
          </w:rPr>
          <w:t>4</w:t>
        </w:r>
        <w:r w:rsidR="007C336A">
          <w:rPr>
            <w:b w:val="0"/>
            <w:lang w:eastAsia="cs-CZ"/>
          </w:rPr>
          <w:tab/>
        </w:r>
        <w:r w:rsidR="007C336A" w:rsidRPr="00DA003C">
          <w:rPr>
            <w:rStyle w:val="Hypertextovodkaz"/>
          </w:rPr>
          <w:t>MONTÁŽ ZAŘÍZENÍ</w:t>
        </w:r>
        <w:r w:rsidR="007C336A">
          <w:rPr>
            <w:webHidden/>
          </w:rPr>
          <w:tab/>
        </w:r>
        <w:r w:rsidR="007C336A">
          <w:rPr>
            <w:webHidden/>
          </w:rPr>
          <w:fldChar w:fldCharType="begin"/>
        </w:r>
        <w:r w:rsidR="007C336A">
          <w:rPr>
            <w:webHidden/>
          </w:rPr>
          <w:instrText xml:space="preserve"> PAGEREF _Toc96514215 \h </w:instrText>
        </w:r>
        <w:r w:rsidR="007C336A">
          <w:rPr>
            <w:webHidden/>
          </w:rPr>
        </w:r>
        <w:r w:rsidR="007C336A">
          <w:rPr>
            <w:webHidden/>
          </w:rPr>
          <w:fldChar w:fldCharType="separate"/>
        </w:r>
        <w:r w:rsidR="005A308F">
          <w:rPr>
            <w:webHidden/>
          </w:rPr>
          <w:t>10</w:t>
        </w:r>
        <w:r w:rsidR="007C336A">
          <w:rPr>
            <w:webHidden/>
          </w:rPr>
          <w:fldChar w:fldCharType="end"/>
        </w:r>
      </w:hyperlink>
    </w:p>
    <w:p w14:paraId="2B4785B0" w14:textId="28131B91" w:rsidR="007C336A" w:rsidRDefault="001E0574">
      <w:pPr>
        <w:pStyle w:val="Obsah1"/>
        <w:rPr>
          <w:b w:val="0"/>
          <w:lang w:eastAsia="cs-CZ"/>
        </w:rPr>
      </w:pPr>
      <w:hyperlink w:anchor="_Toc96514216" w:history="1">
        <w:r w:rsidR="007C336A" w:rsidRPr="00DA003C">
          <w:rPr>
            <w:rStyle w:val="Hypertextovodkaz"/>
          </w:rPr>
          <w:t>5</w:t>
        </w:r>
        <w:r w:rsidR="007C336A">
          <w:rPr>
            <w:b w:val="0"/>
            <w:lang w:eastAsia="cs-CZ"/>
          </w:rPr>
          <w:tab/>
        </w:r>
        <w:r w:rsidR="007C336A" w:rsidRPr="00DA003C">
          <w:rPr>
            <w:rStyle w:val="Hypertextovodkaz"/>
          </w:rPr>
          <w:t>INFORMACE PRO PROVOZOVATELE</w:t>
        </w:r>
        <w:r w:rsidR="007C336A">
          <w:rPr>
            <w:webHidden/>
          </w:rPr>
          <w:tab/>
        </w:r>
        <w:r w:rsidR="007C336A">
          <w:rPr>
            <w:webHidden/>
          </w:rPr>
          <w:fldChar w:fldCharType="begin"/>
        </w:r>
        <w:r w:rsidR="007C336A">
          <w:rPr>
            <w:webHidden/>
          </w:rPr>
          <w:instrText xml:space="preserve"> PAGEREF _Toc96514216 \h </w:instrText>
        </w:r>
        <w:r w:rsidR="007C336A">
          <w:rPr>
            <w:webHidden/>
          </w:rPr>
        </w:r>
        <w:r w:rsidR="007C336A">
          <w:rPr>
            <w:webHidden/>
          </w:rPr>
          <w:fldChar w:fldCharType="separate"/>
        </w:r>
        <w:r w:rsidR="005A308F">
          <w:rPr>
            <w:webHidden/>
          </w:rPr>
          <w:t>10</w:t>
        </w:r>
        <w:r w:rsidR="007C336A">
          <w:rPr>
            <w:webHidden/>
          </w:rPr>
          <w:fldChar w:fldCharType="end"/>
        </w:r>
      </w:hyperlink>
    </w:p>
    <w:p w14:paraId="71E082FB" w14:textId="4D728953" w:rsidR="007C336A" w:rsidRDefault="001E0574">
      <w:pPr>
        <w:pStyle w:val="Obsah2"/>
        <w:rPr>
          <w:noProof/>
          <w:lang w:eastAsia="cs-CZ"/>
        </w:rPr>
      </w:pPr>
      <w:hyperlink w:anchor="_Toc96514217" w:history="1">
        <w:r w:rsidR="007C336A" w:rsidRPr="00DA003C">
          <w:rPr>
            <w:rStyle w:val="Hypertextovodkaz"/>
            <w:noProof/>
          </w:rPr>
          <w:t>5.1</w:t>
        </w:r>
        <w:r w:rsidR="007C336A">
          <w:rPr>
            <w:noProof/>
            <w:lang w:eastAsia="cs-CZ"/>
          </w:rPr>
          <w:tab/>
        </w:r>
        <w:r w:rsidR="007C336A" w:rsidRPr="00DA003C">
          <w:rPr>
            <w:rStyle w:val="Hypertextovodkaz"/>
            <w:noProof/>
          </w:rPr>
          <w:t>Požadavky na odběratele</w:t>
        </w:r>
        <w:r w:rsidR="007C336A">
          <w:rPr>
            <w:noProof/>
            <w:webHidden/>
          </w:rPr>
          <w:tab/>
        </w:r>
        <w:r w:rsidR="007C336A">
          <w:rPr>
            <w:noProof/>
            <w:webHidden/>
          </w:rPr>
          <w:fldChar w:fldCharType="begin"/>
        </w:r>
        <w:r w:rsidR="007C336A">
          <w:rPr>
            <w:noProof/>
            <w:webHidden/>
          </w:rPr>
          <w:instrText xml:space="preserve"> PAGEREF _Toc96514217 \h </w:instrText>
        </w:r>
        <w:r w:rsidR="007C336A">
          <w:rPr>
            <w:noProof/>
            <w:webHidden/>
          </w:rPr>
        </w:r>
        <w:r w:rsidR="007C336A">
          <w:rPr>
            <w:noProof/>
            <w:webHidden/>
          </w:rPr>
          <w:fldChar w:fldCharType="separate"/>
        </w:r>
        <w:r w:rsidR="005A308F">
          <w:rPr>
            <w:noProof/>
            <w:webHidden/>
          </w:rPr>
          <w:t>10</w:t>
        </w:r>
        <w:r w:rsidR="007C336A">
          <w:rPr>
            <w:noProof/>
            <w:webHidden/>
          </w:rPr>
          <w:fldChar w:fldCharType="end"/>
        </w:r>
      </w:hyperlink>
    </w:p>
    <w:p w14:paraId="4D0DD36A" w14:textId="4C338416" w:rsidR="007C336A" w:rsidRDefault="001E0574">
      <w:pPr>
        <w:pStyle w:val="Obsah3"/>
        <w:rPr>
          <w:rFonts w:asciiTheme="minorHAnsi" w:hAnsiTheme="minorHAnsi" w:cstheme="minorBidi"/>
          <w:i w:val="0"/>
          <w:sz w:val="22"/>
          <w:lang w:eastAsia="cs-CZ"/>
        </w:rPr>
      </w:pPr>
      <w:hyperlink w:anchor="_Toc96514218" w:history="1">
        <w:r w:rsidR="007C336A" w:rsidRPr="00DA003C">
          <w:rPr>
            <w:rStyle w:val="Hypertextovodkaz"/>
          </w:rPr>
          <w:t>5.1.1</w:t>
        </w:r>
        <w:r w:rsidR="007C336A">
          <w:rPr>
            <w:rFonts w:asciiTheme="minorHAnsi" w:hAnsiTheme="minorHAnsi" w:cstheme="minorBidi"/>
            <w:i w:val="0"/>
            <w:sz w:val="22"/>
            <w:lang w:eastAsia="cs-CZ"/>
          </w:rPr>
          <w:tab/>
        </w:r>
        <w:r w:rsidR="007C336A" w:rsidRPr="00DA003C">
          <w:rPr>
            <w:rStyle w:val="Hypertextovodkaz"/>
          </w:rPr>
          <w:t>Osoby pověřené obsluhou</w:t>
        </w:r>
        <w:r w:rsidR="007C336A">
          <w:rPr>
            <w:webHidden/>
          </w:rPr>
          <w:tab/>
        </w:r>
        <w:r w:rsidR="007C336A">
          <w:rPr>
            <w:webHidden/>
          </w:rPr>
          <w:fldChar w:fldCharType="begin"/>
        </w:r>
        <w:r w:rsidR="007C336A">
          <w:rPr>
            <w:webHidden/>
          </w:rPr>
          <w:instrText xml:space="preserve"> PAGEREF _Toc96514218 \h </w:instrText>
        </w:r>
        <w:r w:rsidR="007C336A">
          <w:rPr>
            <w:webHidden/>
          </w:rPr>
        </w:r>
        <w:r w:rsidR="007C336A">
          <w:rPr>
            <w:webHidden/>
          </w:rPr>
          <w:fldChar w:fldCharType="separate"/>
        </w:r>
        <w:r w:rsidR="005A308F">
          <w:rPr>
            <w:webHidden/>
          </w:rPr>
          <w:t>11</w:t>
        </w:r>
        <w:r w:rsidR="007C336A">
          <w:rPr>
            <w:webHidden/>
          </w:rPr>
          <w:fldChar w:fldCharType="end"/>
        </w:r>
      </w:hyperlink>
    </w:p>
    <w:p w14:paraId="267469A5" w14:textId="2FB9632E" w:rsidR="007C336A" w:rsidRDefault="001E0574">
      <w:pPr>
        <w:pStyle w:val="Obsah3"/>
        <w:rPr>
          <w:rFonts w:asciiTheme="minorHAnsi" w:hAnsiTheme="minorHAnsi" w:cstheme="minorBidi"/>
          <w:i w:val="0"/>
          <w:sz w:val="22"/>
          <w:lang w:eastAsia="cs-CZ"/>
        </w:rPr>
      </w:pPr>
      <w:hyperlink w:anchor="_Toc96514219" w:history="1">
        <w:r w:rsidR="007C336A" w:rsidRPr="00DA003C">
          <w:rPr>
            <w:rStyle w:val="Hypertextovodkaz"/>
          </w:rPr>
          <w:t>5.1.2</w:t>
        </w:r>
        <w:r w:rsidR="007C336A">
          <w:rPr>
            <w:rFonts w:asciiTheme="minorHAnsi" w:hAnsiTheme="minorHAnsi" w:cstheme="minorBidi"/>
            <w:i w:val="0"/>
            <w:sz w:val="22"/>
            <w:lang w:eastAsia="cs-CZ"/>
          </w:rPr>
          <w:tab/>
        </w:r>
        <w:r w:rsidR="007C336A" w:rsidRPr="00DA003C">
          <w:rPr>
            <w:rStyle w:val="Hypertextovodkaz"/>
          </w:rPr>
          <w:t>Osoby pověřené údržbou</w:t>
        </w:r>
        <w:r w:rsidR="007C336A">
          <w:rPr>
            <w:webHidden/>
          </w:rPr>
          <w:tab/>
        </w:r>
        <w:r w:rsidR="007C336A">
          <w:rPr>
            <w:webHidden/>
          </w:rPr>
          <w:fldChar w:fldCharType="begin"/>
        </w:r>
        <w:r w:rsidR="007C336A">
          <w:rPr>
            <w:webHidden/>
          </w:rPr>
          <w:instrText xml:space="preserve"> PAGEREF _Toc96514219 \h </w:instrText>
        </w:r>
        <w:r w:rsidR="007C336A">
          <w:rPr>
            <w:webHidden/>
          </w:rPr>
        </w:r>
        <w:r w:rsidR="007C336A">
          <w:rPr>
            <w:webHidden/>
          </w:rPr>
          <w:fldChar w:fldCharType="separate"/>
        </w:r>
        <w:r w:rsidR="005A308F">
          <w:rPr>
            <w:webHidden/>
          </w:rPr>
          <w:t>11</w:t>
        </w:r>
        <w:r w:rsidR="007C336A">
          <w:rPr>
            <w:webHidden/>
          </w:rPr>
          <w:fldChar w:fldCharType="end"/>
        </w:r>
      </w:hyperlink>
    </w:p>
    <w:p w14:paraId="5B059424" w14:textId="11110BF4" w:rsidR="007C336A" w:rsidRDefault="001E0574">
      <w:pPr>
        <w:pStyle w:val="Obsah3"/>
        <w:rPr>
          <w:rFonts w:asciiTheme="minorHAnsi" w:hAnsiTheme="minorHAnsi" w:cstheme="minorBidi"/>
          <w:i w:val="0"/>
          <w:sz w:val="22"/>
          <w:lang w:eastAsia="cs-CZ"/>
        </w:rPr>
      </w:pPr>
      <w:hyperlink w:anchor="_Toc96514220" w:history="1">
        <w:r w:rsidR="007C336A" w:rsidRPr="00DA003C">
          <w:rPr>
            <w:rStyle w:val="Hypertextovodkaz"/>
          </w:rPr>
          <w:t>5.1.3</w:t>
        </w:r>
        <w:r w:rsidR="007C336A">
          <w:rPr>
            <w:rFonts w:asciiTheme="minorHAnsi" w:hAnsiTheme="minorHAnsi" w:cstheme="minorBidi"/>
            <w:i w:val="0"/>
            <w:sz w:val="22"/>
            <w:lang w:eastAsia="cs-CZ"/>
          </w:rPr>
          <w:tab/>
        </w:r>
        <w:r w:rsidR="007C336A" w:rsidRPr="00DA003C">
          <w:rPr>
            <w:rStyle w:val="Hypertextovodkaz"/>
          </w:rPr>
          <w:t>Osoba zodpovědná za provoz zařízení</w:t>
        </w:r>
        <w:r w:rsidR="007C336A">
          <w:rPr>
            <w:webHidden/>
          </w:rPr>
          <w:tab/>
        </w:r>
        <w:r w:rsidR="007C336A">
          <w:rPr>
            <w:webHidden/>
          </w:rPr>
          <w:fldChar w:fldCharType="begin"/>
        </w:r>
        <w:r w:rsidR="007C336A">
          <w:rPr>
            <w:webHidden/>
          </w:rPr>
          <w:instrText xml:space="preserve"> PAGEREF _Toc96514220 \h </w:instrText>
        </w:r>
        <w:r w:rsidR="007C336A">
          <w:rPr>
            <w:webHidden/>
          </w:rPr>
        </w:r>
        <w:r w:rsidR="007C336A">
          <w:rPr>
            <w:webHidden/>
          </w:rPr>
          <w:fldChar w:fldCharType="separate"/>
        </w:r>
        <w:r w:rsidR="005A308F">
          <w:rPr>
            <w:webHidden/>
          </w:rPr>
          <w:t>11</w:t>
        </w:r>
        <w:r w:rsidR="007C336A">
          <w:rPr>
            <w:webHidden/>
          </w:rPr>
          <w:fldChar w:fldCharType="end"/>
        </w:r>
      </w:hyperlink>
    </w:p>
    <w:p w14:paraId="00110193" w14:textId="7C61A9A3" w:rsidR="007C336A" w:rsidRDefault="001E0574">
      <w:pPr>
        <w:pStyle w:val="Obsah2"/>
        <w:rPr>
          <w:noProof/>
          <w:lang w:eastAsia="cs-CZ"/>
        </w:rPr>
      </w:pPr>
      <w:hyperlink w:anchor="_Toc96514221" w:history="1">
        <w:r w:rsidR="007C336A" w:rsidRPr="00DA003C">
          <w:rPr>
            <w:rStyle w:val="Hypertextovodkaz"/>
            <w:noProof/>
          </w:rPr>
          <w:t>5.2</w:t>
        </w:r>
        <w:r w:rsidR="007C336A">
          <w:rPr>
            <w:noProof/>
            <w:lang w:eastAsia="cs-CZ"/>
          </w:rPr>
          <w:tab/>
        </w:r>
        <w:r w:rsidR="007C336A" w:rsidRPr="00DA003C">
          <w:rPr>
            <w:rStyle w:val="Hypertextovodkaz"/>
            <w:noProof/>
          </w:rPr>
          <w:t>Zkoušky zařízení</w:t>
        </w:r>
        <w:r w:rsidR="007C336A">
          <w:rPr>
            <w:noProof/>
            <w:webHidden/>
          </w:rPr>
          <w:tab/>
        </w:r>
        <w:r w:rsidR="007C336A">
          <w:rPr>
            <w:noProof/>
            <w:webHidden/>
          </w:rPr>
          <w:fldChar w:fldCharType="begin"/>
        </w:r>
        <w:r w:rsidR="007C336A">
          <w:rPr>
            <w:noProof/>
            <w:webHidden/>
          </w:rPr>
          <w:instrText xml:space="preserve"> PAGEREF _Toc96514221 \h </w:instrText>
        </w:r>
        <w:r w:rsidR="007C336A">
          <w:rPr>
            <w:noProof/>
            <w:webHidden/>
          </w:rPr>
        </w:r>
        <w:r w:rsidR="007C336A">
          <w:rPr>
            <w:noProof/>
            <w:webHidden/>
          </w:rPr>
          <w:fldChar w:fldCharType="separate"/>
        </w:r>
        <w:r w:rsidR="005A308F">
          <w:rPr>
            <w:noProof/>
            <w:webHidden/>
          </w:rPr>
          <w:t>11</w:t>
        </w:r>
        <w:r w:rsidR="007C336A">
          <w:rPr>
            <w:noProof/>
            <w:webHidden/>
          </w:rPr>
          <w:fldChar w:fldCharType="end"/>
        </w:r>
      </w:hyperlink>
    </w:p>
    <w:p w14:paraId="2776055F" w14:textId="5DA6F804" w:rsidR="007C336A" w:rsidRDefault="001E0574">
      <w:pPr>
        <w:pStyle w:val="Obsah3"/>
        <w:rPr>
          <w:rFonts w:asciiTheme="minorHAnsi" w:hAnsiTheme="minorHAnsi" w:cstheme="minorBidi"/>
          <w:i w:val="0"/>
          <w:sz w:val="22"/>
          <w:lang w:eastAsia="cs-CZ"/>
        </w:rPr>
      </w:pPr>
      <w:hyperlink w:anchor="_Toc96514222" w:history="1">
        <w:r w:rsidR="007C336A" w:rsidRPr="00DA003C">
          <w:rPr>
            <w:rStyle w:val="Hypertextovodkaz"/>
          </w:rPr>
          <w:t>5.2.1</w:t>
        </w:r>
        <w:r w:rsidR="007C336A">
          <w:rPr>
            <w:rFonts w:asciiTheme="minorHAnsi" w:hAnsiTheme="minorHAnsi" w:cstheme="minorBidi"/>
            <w:i w:val="0"/>
            <w:sz w:val="22"/>
            <w:lang w:eastAsia="cs-CZ"/>
          </w:rPr>
          <w:tab/>
        </w:r>
        <w:r w:rsidR="007C336A" w:rsidRPr="00DA003C">
          <w:rPr>
            <w:rStyle w:val="Hypertextovodkaz"/>
          </w:rPr>
          <w:t>Zkoušky před uvedením do provozu</w:t>
        </w:r>
        <w:r w:rsidR="007C336A">
          <w:rPr>
            <w:webHidden/>
          </w:rPr>
          <w:tab/>
        </w:r>
        <w:r w:rsidR="007C336A">
          <w:rPr>
            <w:webHidden/>
          </w:rPr>
          <w:fldChar w:fldCharType="begin"/>
        </w:r>
        <w:r w:rsidR="007C336A">
          <w:rPr>
            <w:webHidden/>
          </w:rPr>
          <w:instrText xml:space="preserve"> PAGEREF _Toc96514222 \h </w:instrText>
        </w:r>
        <w:r w:rsidR="007C336A">
          <w:rPr>
            <w:webHidden/>
          </w:rPr>
        </w:r>
        <w:r w:rsidR="007C336A">
          <w:rPr>
            <w:webHidden/>
          </w:rPr>
          <w:fldChar w:fldCharType="separate"/>
        </w:r>
        <w:r w:rsidR="005A308F">
          <w:rPr>
            <w:webHidden/>
          </w:rPr>
          <w:t>11</w:t>
        </w:r>
        <w:r w:rsidR="007C336A">
          <w:rPr>
            <w:webHidden/>
          </w:rPr>
          <w:fldChar w:fldCharType="end"/>
        </w:r>
      </w:hyperlink>
    </w:p>
    <w:p w14:paraId="75B8E45A" w14:textId="44DE5B2A" w:rsidR="007C336A" w:rsidRDefault="001E0574">
      <w:pPr>
        <w:pStyle w:val="Obsah3"/>
        <w:rPr>
          <w:rFonts w:asciiTheme="minorHAnsi" w:hAnsiTheme="minorHAnsi" w:cstheme="minorBidi"/>
          <w:i w:val="0"/>
          <w:sz w:val="22"/>
          <w:lang w:eastAsia="cs-CZ"/>
        </w:rPr>
      </w:pPr>
      <w:hyperlink w:anchor="_Toc96514223" w:history="1">
        <w:r w:rsidR="007C336A" w:rsidRPr="00DA003C">
          <w:rPr>
            <w:rStyle w:val="Hypertextovodkaz"/>
          </w:rPr>
          <w:t>5.2.2</w:t>
        </w:r>
        <w:r w:rsidR="007C336A">
          <w:rPr>
            <w:rFonts w:asciiTheme="minorHAnsi" w:hAnsiTheme="minorHAnsi" w:cstheme="minorBidi"/>
            <w:i w:val="0"/>
            <w:sz w:val="22"/>
            <w:lang w:eastAsia="cs-CZ"/>
          </w:rPr>
          <w:tab/>
        </w:r>
        <w:r w:rsidR="007C336A" w:rsidRPr="00DA003C">
          <w:rPr>
            <w:rStyle w:val="Hypertextovodkaz"/>
          </w:rPr>
          <w:t>Předání a převzetí</w:t>
        </w:r>
        <w:r w:rsidR="007C336A">
          <w:rPr>
            <w:webHidden/>
          </w:rPr>
          <w:tab/>
        </w:r>
        <w:r w:rsidR="007C336A">
          <w:rPr>
            <w:webHidden/>
          </w:rPr>
          <w:fldChar w:fldCharType="begin"/>
        </w:r>
        <w:r w:rsidR="007C336A">
          <w:rPr>
            <w:webHidden/>
          </w:rPr>
          <w:instrText xml:space="preserve"> PAGEREF _Toc96514223 \h </w:instrText>
        </w:r>
        <w:r w:rsidR="007C336A">
          <w:rPr>
            <w:webHidden/>
          </w:rPr>
        </w:r>
        <w:r w:rsidR="007C336A">
          <w:rPr>
            <w:webHidden/>
          </w:rPr>
          <w:fldChar w:fldCharType="separate"/>
        </w:r>
        <w:r w:rsidR="005A308F">
          <w:rPr>
            <w:webHidden/>
          </w:rPr>
          <w:t>11</w:t>
        </w:r>
        <w:r w:rsidR="007C336A">
          <w:rPr>
            <w:webHidden/>
          </w:rPr>
          <w:fldChar w:fldCharType="end"/>
        </w:r>
      </w:hyperlink>
    </w:p>
    <w:p w14:paraId="511D4C2D" w14:textId="6BA5F977" w:rsidR="007C336A" w:rsidRDefault="001E0574">
      <w:pPr>
        <w:pStyle w:val="Obsah2"/>
        <w:rPr>
          <w:noProof/>
          <w:lang w:eastAsia="cs-CZ"/>
        </w:rPr>
      </w:pPr>
      <w:hyperlink w:anchor="_Toc96514224" w:history="1">
        <w:r w:rsidR="007C336A" w:rsidRPr="00DA003C">
          <w:rPr>
            <w:rStyle w:val="Hypertextovodkaz"/>
            <w:noProof/>
          </w:rPr>
          <w:t>5.3</w:t>
        </w:r>
        <w:r w:rsidR="007C336A">
          <w:rPr>
            <w:noProof/>
            <w:lang w:eastAsia="cs-CZ"/>
          </w:rPr>
          <w:tab/>
        </w:r>
        <w:r w:rsidR="007C336A" w:rsidRPr="00DA003C">
          <w:rPr>
            <w:rStyle w:val="Hypertextovodkaz"/>
            <w:noProof/>
          </w:rPr>
          <w:t>Provozování</w:t>
        </w:r>
        <w:r w:rsidR="007C336A">
          <w:rPr>
            <w:noProof/>
            <w:webHidden/>
          </w:rPr>
          <w:tab/>
        </w:r>
        <w:r w:rsidR="007C336A">
          <w:rPr>
            <w:noProof/>
            <w:webHidden/>
          </w:rPr>
          <w:fldChar w:fldCharType="begin"/>
        </w:r>
        <w:r w:rsidR="007C336A">
          <w:rPr>
            <w:noProof/>
            <w:webHidden/>
          </w:rPr>
          <w:instrText xml:space="preserve"> PAGEREF _Toc96514224 \h </w:instrText>
        </w:r>
        <w:r w:rsidR="007C336A">
          <w:rPr>
            <w:noProof/>
            <w:webHidden/>
          </w:rPr>
        </w:r>
        <w:r w:rsidR="007C336A">
          <w:rPr>
            <w:noProof/>
            <w:webHidden/>
          </w:rPr>
          <w:fldChar w:fldCharType="separate"/>
        </w:r>
        <w:r w:rsidR="005A308F">
          <w:rPr>
            <w:noProof/>
            <w:webHidden/>
          </w:rPr>
          <w:t>12</w:t>
        </w:r>
        <w:r w:rsidR="007C336A">
          <w:rPr>
            <w:noProof/>
            <w:webHidden/>
          </w:rPr>
          <w:fldChar w:fldCharType="end"/>
        </w:r>
      </w:hyperlink>
    </w:p>
    <w:p w14:paraId="6C00415F" w14:textId="5A2EE2DF" w:rsidR="007C336A" w:rsidRDefault="001E0574">
      <w:pPr>
        <w:pStyle w:val="Obsah3"/>
        <w:rPr>
          <w:rFonts w:asciiTheme="minorHAnsi" w:hAnsiTheme="minorHAnsi" w:cstheme="minorBidi"/>
          <w:i w:val="0"/>
          <w:sz w:val="22"/>
          <w:lang w:eastAsia="cs-CZ"/>
        </w:rPr>
      </w:pPr>
      <w:hyperlink w:anchor="_Toc96514225" w:history="1">
        <w:r w:rsidR="007C336A" w:rsidRPr="00DA003C">
          <w:rPr>
            <w:rStyle w:val="Hypertextovodkaz"/>
          </w:rPr>
          <w:t>5.3.1</w:t>
        </w:r>
        <w:r w:rsidR="007C336A">
          <w:rPr>
            <w:rFonts w:asciiTheme="minorHAnsi" w:hAnsiTheme="minorHAnsi" w:cstheme="minorBidi"/>
            <w:i w:val="0"/>
            <w:sz w:val="22"/>
            <w:lang w:eastAsia="cs-CZ"/>
          </w:rPr>
          <w:tab/>
        </w:r>
        <w:r w:rsidR="007C336A" w:rsidRPr="00DA003C">
          <w:rPr>
            <w:rStyle w:val="Hypertextovodkaz"/>
          </w:rPr>
          <w:t>Zkoušky provozní</w:t>
        </w:r>
        <w:r w:rsidR="007C336A">
          <w:rPr>
            <w:webHidden/>
          </w:rPr>
          <w:tab/>
        </w:r>
        <w:r w:rsidR="007C336A">
          <w:rPr>
            <w:webHidden/>
          </w:rPr>
          <w:fldChar w:fldCharType="begin"/>
        </w:r>
        <w:r w:rsidR="007C336A">
          <w:rPr>
            <w:webHidden/>
          </w:rPr>
          <w:instrText xml:space="preserve"> PAGEREF _Toc96514225 \h </w:instrText>
        </w:r>
        <w:r w:rsidR="007C336A">
          <w:rPr>
            <w:webHidden/>
          </w:rPr>
        </w:r>
        <w:r w:rsidR="007C336A">
          <w:rPr>
            <w:webHidden/>
          </w:rPr>
          <w:fldChar w:fldCharType="separate"/>
        </w:r>
        <w:r w:rsidR="005A308F">
          <w:rPr>
            <w:webHidden/>
          </w:rPr>
          <w:t>12</w:t>
        </w:r>
        <w:r w:rsidR="007C336A">
          <w:rPr>
            <w:webHidden/>
          </w:rPr>
          <w:fldChar w:fldCharType="end"/>
        </w:r>
      </w:hyperlink>
    </w:p>
    <w:p w14:paraId="60D8D059" w14:textId="6441B168" w:rsidR="007C336A" w:rsidRDefault="001E0574">
      <w:pPr>
        <w:pStyle w:val="Obsah2"/>
        <w:rPr>
          <w:noProof/>
          <w:lang w:eastAsia="cs-CZ"/>
        </w:rPr>
      </w:pPr>
      <w:hyperlink w:anchor="_Toc96514226" w:history="1">
        <w:r w:rsidR="007C336A" w:rsidRPr="00DA003C">
          <w:rPr>
            <w:rStyle w:val="Hypertextovodkaz"/>
            <w:noProof/>
          </w:rPr>
          <w:t>5.4</w:t>
        </w:r>
        <w:r w:rsidR="007C336A">
          <w:rPr>
            <w:noProof/>
            <w:lang w:eastAsia="cs-CZ"/>
          </w:rPr>
          <w:tab/>
        </w:r>
        <w:r w:rsidR="007C336A" w:rsidRPr="00DA003C">
          <w:rPr>
            <w:rStyle w:val="Hypertextovodkaz"/>
            <w:noProof/>
          </w:rPr>
          <w:t>Práva, zabezpečení a zodpovědnost za kamerový dohledový systém</w:t>
        </w:r>
        <w:r w:rsidR="007C336A">
          <w:rPr>
            <w:noProof/>
            <w:webHidden/>
          </w:rPr>
          <w:tab/>
        </w:r>
        <w:r w:rsidR="007C336A">
          <w:rPr>
            <w:noProof/>
            <w:webHidden/>
          </w:rPr>
          <w:fldChar w:fldCharType="begin"/>
        </w:r>
        <w:r w:rsidR="007C336A">
          <w:rPr>
            <w:noProof/>
            <w:webHidden/>
          </w:rPr>
          <w:instrText xml:space="preserve"> PAGEREF _Toc96514226 \h </w:instrText>
        </w:r>
        <w:r w:rsidR="007C336A">
          <w:rPr>
            <w:noProof/>
            <w:webHidden/>
          </w:rPr>
        </w:r>
        <w:r w:rsidR="007C336A">
          <w:rPr>
            <w:noProof/>
            <w:webHidden/>
          </w:rPr>
          <w:fldChar w:fldCharType="separate"/>
        </w:r>
        <w:r w:rsidR="005A308F">
          <w:rPr>
            <w:noProof/>
            <w:webHidden/>
          </w:rPr>
          <w:t>12</w:t>
        </w:r>
        <w:r w:rsidR="007C336A">
          <w:rPr>
            <w:noProof/>
            <w:webHidden/>
          </w:rPr>
          <w:fldChar w:fldCharType="end"/>
        </w:r>
      </w:hyperlink>
    </w:p>
    <w:p w14:paraId="78BDC377" w14:textId="75FFB13A" w:rsidR="007C336A" w:rsidRDefault="001E0574">
      <w:pPr>
        <w:pStyle w:val="Obsah1"/>
        <w:rPr>
          <w:b w:val="0"/>
          <w:lang w:eastAsia="cs-CZ"/>
        </w:rPr>
      </w:pPr>
      <w:hyperlink w:anchor="_Toc96514227" w:history="1">
        <w:r w:rsidR="007C336A" w:rsidRPr="00DA003C">
          <w:rPr>
            <w:rStyle w:val="Hypertextovodkaz"/>
          </w:rPr>
          <w:t>6</w:t>
        </w:r>
        <w:r w:rsidR="007C336A">
          <w:rPr>
            <w:b w:val="0"/>
            <w:lang w:eastAsia="cs-CZ"/>
          </w:rPr>
          <w:tab/>
        </w:r>
        <w:r w:rsidR="007C336A" w:rsidRPr="00DA003C">
          <w:rPr>
            <w:rStyle w:val="Hypertextovodkaz"/>
          </w:rPr>
          <w:t>POPIS TECHNICKÉHO ŘEŠENÍ</w:t>
        </w:r>
        <w:r w:rsidR="007C336A">
          <w:rPr>
            <w:webHidden/>
          </w:rPr>
          <w:tab/>
        </w:r>
        <w:r w:rsidR="007C336A">
          <w:rPr>
            <w:webHidden/>
          </w:rPr>
          <w:fldChar w:fldCharType="begin"/>
        </w:r>
        <w:r w:rsidR="007C336A">
          <w:rPr>
            <w:webHidden/>
          </w:rPr>
          <w:instrText xml:space="preserve"> PAGEREF _Toc96514227 \h </w:instrText>
        </w:r>
        <w:r w:rsidR="007C336A">
          <w:rPr>
            <w:webHidden/>
          </w:rPr>
        </w:r>
        <w:r w:rsidR="007C336A">
          <w:rPr>
            <w:webHidden/>
          </w:rPr>
          <w:fldChar w:fldCharType="separate"/>
        </w:r>
        <w:r w:rsidR="005A308F">
          <w:rPr>
            <w:webHidden/>
          </w:rPr>
          <w:t>12</w:t>
        </w:r>
        <w:r w:rsidR="007C336A">
          <w:rPr>
            <w:webHidden/>
          </w:rPr>
          <w:fldChar w:fldCharType="end"/>
        </w:r>
      </w:hyperlink>
    </w:p>
    <w:p w14:paraId="2300A3F8" w14:textId="260F2559" w:rsidR="007C336A" w:rsidRDefault="001E0574">
      <w:pPr>
        <w:pStyle w:val="Obsah2"/>
        <w:rPr>
          <w:noProof/>
          <w:lang w:eastAsia="cs-CZ"/>
        </w:rPr>
      </w:pPr>
      <w:hyperlink w:anchor="_Toc96514228" w:history="1">
        <w:r w:rsidR="007C336A" w:rsidRPr="00DA003C">
          <w:rPr>
            <w:rStyle w:val="Hypertextovodkaz"/>
            <w:noProof/>
            <w:lang w:eastAsia="cs-CZ"/>
          </w:rPr>
          <w:t>6.1</w:t>
        </w:r>
        <w:r w:rsidR="007C336A">
          <w:rPr>
            <w:noProof/>
            <w:lang w:eastAsia="cs-CZ"/>
          </w:rPr>
          <w:tab/>
        </w:r>
        <w:r w:rsidR="007C336A" w:rsidRPr="00DA003C">
          <w:rPr>
            <w:rStyle w:val="Hypertextovodkaz"/>
            <w:noProof/>
            <w:lang w:eastAsia="cs-CZ"/>
          </w:rPr>
          <w:t>Bezpečnostní systémy (BS)</w:t>
        </w:r>
        <w:r w:rsidR="007C336A">
          <w:rPr>
            <w:noProof/>
            <w:webHidden/>
          </w:rPr>
          <w:tab/>
        </w:r>
        <w:r w:rsidR="007C336A">
          <w:rPr>
            <w:noProof/>
            <w:webHidden/>
          </w:rPr>
          <w:fldChar w:fldCharType="begin"/>
        </w:r>
        <w:r w:rsidR="007C336A">
          <w:rPr>
            <w:noProof/>
            <w:webHidden/>
          </w:rPr>
          <w:instrText xml:space="preserve"> PAGEREF _Toc96514228 \h </w:instrText>
        </w:r>
        <w:r w:rsidR="007C336A">
          <w:rPr>
            <w:noProof/>
            <w:webHidden/>
          </w:rPr>
        </w:r>
        <w:r w:rsidR="007C336A">
          <w:rPr>
            <w:noProof/>
            <w:webHidden/>
          </w:rPr>
          <w:fldChar w:fldCharType="separate"/>
        </w:r>
        <w:r w:rsidR="005A308F">
          <w:rPr>
            <w:noProof/>
            <w:webHidden/>
          </w:rPr>
          <w:t>12</w:t>
        </w:r>
        <w:r w:rsidR="007C336A">
          <w:rPr>
            <w:noProof/>
            <w:webHidden/>
          </w:rPr>
          <w:fldChar w:fldCharType="end"/>
        </w:r>
      </w:hyperlink>
    </w:p>
    <w:p w14:paraId="6A9F1EC2" w14:textId="7CFB1F8E" w:rsidR="007C336A" w:rsidRDefault="001E0574">
      <w:pPr>
        <w:pStyle w:val="Obsah3"/>
        <w:rPr>
          <w:rFonts w:asciiTheme="minorHAnsi" w:hAnsiTheme="minorHAnsi" w:cstheme="minorBidi"/>
          <w:i w:val="0"/>
          <w:sz w:val="22"/>
          <w:lang w:eastAsia="cs-CZ"/>
        </w:rPr>
      </w:pPr>
      <w:hyperlink w:anchor="_Toc96514229" w:history="1">
        <w:r w:rsidR="007C336A" w:rsidRPr="00DA003C">
          <w:rPr>
            <w:rStyle w:val="Hypertextovodkaz"/>
            <w:lang w:eastAsia="cs-CZ"/>
          </w:rPr>
          <w:t>6.1.1</w:t>
        </w:r>
        <w:r w:rsidR="007C336A">
          <w:rPr>
            <w:rFonts w:asciiTheme="minorHAnsi" w:hAnsiTheme="minorHAnsi" w:cstheme="minorBidi"/>
            <w:i w:val="0"/>
            <w:sz w:val="22"/>
            <w:lang w:eastAsia="cs-CZ"/>
          </w:rPr>
          <w:tab/>
        </w:r>
        <w:r w:rsidR="007C336A" w:rsidRPr="00DA003C">
          <w:rPr>
            <w:rStyle w:val="Hypertextovodkaz"/>
            <w:lang w:eastAsia="cs-CZ"/>
          </w:rPr>
          <w:t>Poplachový zabezpečovací a tísňový systém (PZTS)</w:t>
        </w:r>
        <w:r w:rsidR="007C336A">
          <w:rPr>
            <w:webHidden/>
          </w:rPr>
          <w:tab/>
        </w:r>
        <w:r w:rsidR="007C336A">
          <w:rPr>
            <w:webHidden/>
          </w:rPr>
          <w:fldChar w:fldCharType="begin"/>
        </w:r>
        <w:r w:rsidR="007C336A">
          <w:rPr>
            <w:webHidden/>
          </w:rPr>
          <w:instrText xml:space="preserve"> PAGEREF _Toc96514229 \h </w:instrText>
        </w:r>
        <w:r w:rsidR="007C336A">
          <w:rPr>
            <w:webHidden/>
          </w:rPr>
        </w:r>
        <w:r w:rsidR="007C336A">
          <w:rPr>
            <w:webHidden/>
          </w:rPr>
          <w:fldChar w:fldCharType="separate"/>
        </w:r>
        <w:r w:rsidR="005A308F">
          <w:rPr>
            <w:webHidden/>
          </w:rPr>
          <w:t>13</w:t>
        </w:r>
        <w:r w:rsidR="007C336A">
          <w:rPr>
            <w:webHidden/>
          </w:rPr>
          <w:fldChar w:fldCharType="end"/>
        </w:r>
      </w:hyperlink>
    </w:p>
    <w:p w14:paraId="756BE51F" w14:textId="36ACE851" w:rsidR="007C336A" w:rsidRDefault="001E0574">
      <w:pPr>
        <w:pStyle w:val="Obsah3"/>
        <w:rPr>
          <w:rFonts w:asciiTheme="minorHAnsi" w:hAnsiTheme="minorHAnsi" w:cstheme="minorBidi"/>
          <w:i w:val="0"/>
          <w:sz w:val="22"/>
          <w:lang w:eastAsia="cs-CZ"/>
        </w:rPr>
      </w:pPr>
      <w:hyperlink w:anchor="_Toc96514230" w:history="1">
        <w:r w:rsidR="007C336A" w:rsidRPr="00DA003C">
          <w:rPr>
            <w:rStyle w:val="Hypertextovodkaz"/>
            <w:lang w:eastAsia="cs-CZ"/>
          </w:rPr>
          <w:t>6.1.2</w:t>
        </w:r>
        <w:r w:rsidR="007C336A">
          <w:rPr>
            <w:rFonts w:asciiTheme="minorHAnsi" w:hAnsiTheme="minorHAnsi" w:cstheme="minorBidi"/>
            <w:i w:val="0"/>
            <w:sz w:val="22"/>
            <w:lang w:eastAsia="cs-CZ"/>
          </w:rPr>
          <w:tab/>
        </w:r>
        <w:r w:rsidR="007C336A" w:rsidRPr="00DA003C">
          <w:rPr>
            <w:rStyle w:val="Hypertextovodkaz"/>
            <w:lang w:eastAsia="cs-CZ"/>
          </w:rPr>
          <w:t>Systém kontroly vstupu (ACS) a docházkový systém</w:t>
        </w:r>
        <w:r w:rsidR="007C336A">
          <w:rPr>
            <w:webHidden/>
          </w:rPr>
          <w:tab/>
        </w:r>
        <w:r w:rsidR="007C336A">
          <w:rPr>
            <w:webHidden/>
          </w:rPr>
          <w:fldChar w:fldCharType="begin"/>
        </w:r>
        <w:r w:rsidR="007C336A">
          <w:rPr>
            <w:webHidden/>
          </w:rPr>
          <w:instrText xml:space="preserve"> PAGEREF _Toc96514230 \h </w:instrText>
        </w:r>
        <w:r w:rsidR="007C336A">
          <w:rPr>
            <w:webHidden/>
          </w:rPr>
        </w:r>
        <w:r w:rsidR="007C336A">
          <w:rPr>
            <w:webHidden/>
          </w:rPr>
          <w:fldChar w:fldCharType="separate"/>
        </w:r>
        <w:r w:rsidR="005A308F">
          <w:rPr>
            <w:webHidden/>
          </w:rPr>
          <w:t>14</w:t>
        </w:r>
        <w:r w:rsidR="007C336A">
          <w:rPr>
            <w:webHidden/>
          </w:rPr>
          <w:fldChar w:fldCharType="end"/>
        </w:r>
      </w:hyperlink>
    </w:p>
    <w:p w14:paraId="4741BEA3" w14:textId="56F0E5CB" w:rsidR="007C336A" w:rsidRDefault="001E0574">
      <w:pPr>
        <w:pStyle w:val="Obsah3"/>
        <w:rPr>
          <w:rFonts w:asciiTheme="minorHAnsi" w:hAnsiTheme="minorHAnsi" w:cstheme="minorBidi"/>
          <w:i w:val="0"/>
          <w:sz w:val="22"/>
          <w:lang w:eastAsia="cs-CZ"/>
        </w:rPr>
      </w:pPr>
      <w:hyperlink w:anchor="_Toc96514231" w:history="1">
        <w:r w:rsidR="007C336A" w:rsidRPr="00DA003C">
          <w:rPr>
            <w:rStyle w:val="Hypertextovodkaz"/>
            <w:lang w:eastAsia="cs-CZ"/>
          </w:rPr>
          <w:t>6.1.3</w:t>
        </w:r>
        <w:r w:rsidR="007C336A">
          <w:rPr>
            <w:rFonts w:asciiTheme="minorHAnsi" w:hAnsiTheme="minorHAnsi" w:cstheme="minorBidi"/>
            <w:i w:val="0"/>
            <w:sz w:val="22"/>
            <w:lang w:eastAsia="cs-CZ"/>
          </w:rPr>
          <w:tab/>
        </w:r>
        <w:r w:rsidR="007C336A" w:rsidRPr="00DA003C">
          <w:rPr>
            <w:rStyle w:val="Hypertextovodkaz"/>
            <w:lang w:eastAsia="cs-CZ"/>
          </w:rPr>
          <w:t>Kamerový dohledový systém (VSS)</w:t>
        </w:r>
        <w:r w:rsidR="007C336A">
          <w:rPr>
            <w:webHidden/>
          </w:rPr>
          <w:tab/>
        </w:r>
        <w:r w:rsidR="007C336A">
          <w:rPr>
            <w:webHidden/>
          </w:rPr>
          <w:fldChar w:fldCharType="begin"/>
        </w:r>
        <w:r w:rsidR="007C336A">
          <w:rPr>
            <w:webHidden/>
          </w:rPr>
          <w:instrText xml:space="preserve"> PAGEREF _Toc96514231 \h </w:instrText>
        </w:r>
        <w:r w:rsidR="007C336A">
          <w:rPr>
            <w:webHidden/>
          </w:rPr>
        </w:r>
        <w:r w:rsidR="007C336A">
          <w:rPr>
            <w:webHidden/>
          </w:rPr>
          <w:fldChar w:fldCharType="separate"/>
        </w:r>
        <w:r w:rsidR="005A308F">
          <w:rPr>
            <w:webHidden/>
          </w:rPr>
          <w:t>15</w:t>
        </w:r>
        <w:r w:rsidR="007C336A">
          <w:rPr>
            <w:webHidden/>
          </w:rPr>
          <w:fldChar w:fldCharType="end"/>
        </w:r>
      </w:hyperlink>
    </w:p>
    <w:p w14:paraId="403B4E1A" w14:textId="61619B38" w:rsidR="007C336A" w:rsidRDefault="001E0574">
      <w:pPr>
        <w:pStyle w:val="Obsah2"/>
        <w:rPr>
          <w:noProof/>
          <w:lang w:eastAsia="cs-CZ"/>
        </w:rPr>
      </w:pPr>
      <w:hyperlink w:anchor="_Toc96514232" w:history="1">
        <w:r w:rsidR="007C336A" w:rsidRPr="00DA003C">
          <w:rPr>
            <w:rStyle w:val="Hypertextovodkaz"/>
            <w:noProof/>
          </w:rPr>
          <w:t>6.2</w:t>
        </w:r>
        <w:r w:rsidR="007C336A">
          <w:rPr>
            <w:noProof/>
            <w:lang w:eastAsia="cs-CZ"/>
          </w:rPr>
          <w:tab/>
        </w:r>
        <w:r w:rsidR="007C336A" w:rsidRPr="00DA003C">
          <w:rPr>
            <w:rStyle w:val="Hypertextovodkaz"/>
            <w:noProof/>
          </w:rPr>
          <w:t>Nouzový zvukový systém a jednotný čas</w:t>
        </w:r>
        <w:r w:rsidR="007C336A">
          <w:rPr>
            <w:noProof/>
            <w:webHidden/>
          </w:rPr>
          <w:tab/>
        </w:r>
        <w:r w:rsidR="007C336A">
          <w:rPr>
            <w:noProof/>
            <w:webHidden/>
          </w:rPr>
          <w:fldChar w:fldCharType="begin"/>
        </w:r>
        <w:r w:rsidR="007C336A">
          <w:rPr>
            <w:noProof/>
            <w:webHidden/>
          </w:rPr>
          <w:instrText xml:space="preserve"> PAGEREF _Toc96514232 \h </w:instrText>
        </w:r>
        <w:r w:rsidR="007C336A">
          <w:rPr>
            <w:noProof/>
            <w:webHidden/>
          </w:rPr>
        </w:r>
        <w:r w:rsidR="007C336A">
          <w:rPr>
            <w:noProof/>
            <w:webHidden/>
          </w:rPr>
          <w:fldChar w:fldCharType="separate"/>
        </w:r>
        <w:r w:rsidR="005A308F">
          <w:rPr>
            <w:noProof/>
            <w:webHidden/>
          </w:rPr>
          <w:t>18</w:t>
        </w:r>
        <w:r w:rsidR="007C336A">
          <w:rPr>
            <w:noProof/>
            <w:webHidden/>
          </w:rPr>
          <w:fldChar w:fldCharType="end"/>
        </w:r>
      </w:hyperlink>
    </w:p>
    <w:p w14:paraId="3E3021F3" w14:textId="430B5601" w:rsidR="007C336A" w:rsidRDefault="001E0574">
      <w:pPr>
        <w:pStyle w:val="Obsah3"/>
        <w:rPr>
          <w:rFonts w:asciiTheme="minorHAnsi" w:hAnsiTheme="minorHAnsi" w:cstheme="minorBidi"/>
          <w:i w:val="0"/>
          <w:sz w:val="22"/>
          <w:lang w:eastAsia="cs-CZ"/>
        </w:rPr>
      </w:pPr>
      <w:hyperlink w:anchor="_Toc96514233" w:history="1">
        <w:r w:rsidR="007C336A" w:rsidRPr="00DA003C">
          <w:rPr>
            <w:rStyle w:val="Hypertextovodkaz"/>
            <w:lang w:eastAsia="cs-CZ"/>
          </w:rPr>
          <w:t>6.2.1</w:t>
        </w:r>
        <w:r w:rsidR="007C336A">
          <w:rPr>
            <w:rFonts w:asciiTheme="minorHAnsi" w:hAnsiTheme="minorHAnsi" w:cstheme="minorBidi"/>
            <w:i w:val="0"/>
            <w:sz w:val="22"/>
            <w:lang w:eastAsia="cs-CZ"/>
          </w:rPr>
          <w:tab/>
        </w:r>
        <w:r w:rsidR="007C336A" w:rsidRPr="00DA003C">
          <w:rPr>
            <w:rStyle w:val="Hypertextovodkaz"/>
            <w:lang w:eastAsia="cs-CZ"/>
          </w:rPr>
          <w:t>Nouzový zvukový systém (NZS)</w:t>
        </w:r>
        <w:r w:rsidR="007C336A">
          <w:rPr>
            <w:webHidden/>
          </w:rPr>
          <w:tab/>
        </w:r>
        <w:r w:rsidR="007C336A">
          <w:rPr>
            <w:webHidden/>
          </w:rPr>
          <w:fldChar w:fldCharType="begin"/>
        </w:r>
        <w:r w:rsidR="007C336A">
          <w:rPr>
            <w:webHidden/>
          </w:rPr>
          <w:instrText xml:space="preserve"> PAGEREF _Toc96514233 \h </w:instrText>
        </w:r>
        <w:r w:rsidR="007C336A">
          <w:rPr>
            <w:webHidden/>
          </w:rPr>
        </w:r>
        <w:r w:rsidR="007C336A">
          <w:rPr>
            <w:webHidden/>
          </w:rPr>
          <w:fldChar w:fldCharType="separate"/>
        </w:r>
        <w:r w:rsidR="005A308F">
          <w:rPr>
            <w:webHidden/>
          </w:rPr>
          <w:t>18</w:t>
        </w:r>
        <w:r w:rsidR="007C336A">
          <w:rPr>
            <w:webHidden/>
          </w:rPr>
          <w:fldChar w:fldCharType="end"/>
        </w:r>
      </w:hyperlink>
    </w:p>
    <w:p w14:paraId="57932D56" w14:textId="0A5D151E" w:rsidR="007C336A" w:rsidRDefault="001E0574">
      <w:pPr>
        <w:pStyle w:val="Obsah3"/>
        <w:rPr>
          <w:rFonts w:asciiTheme="minorHAnsi" w:hAnsiTheme="minorHAnsi" w:cstheme="minorBidi"/>
          <w:i w:val="0"/>
          <w:sz w:val="22"/>
          <w:lang w:eastAsia="cs-CZ"/>
        </w:rPr>
      </w:pPr>
      <w:hyperlink w:anchor="_Toc96514234" w:history="1">
        <w:r w:rsidR="007C336A" w:rsidRPr="00DA003C">
          <w:rPr>
            <w:rStyle w:val="Hypertextovodkaz"/>
          </w:rPr>
          <w:t>6.2.2</w:t>
        </w:r>
        <w:r w:rsidR="007C336A">
          <w:rPr>
            <w:rFonts w:asciiTheme="minorHAnsi" w:hAnsiTheme="minorHAnsi" w:cstheme="minorBidi"/>
            <w:i w:val="0"/>
            <w:sz w:val="22"/>
            <w:lang w:eastAsia="cs-CZ"/>
          </w:rPr>
          <w:tab/>
        </w:r>
        <w:r w:rsidR="007C336A" w:rsidRPr="00DA003C">
          <w:rPr>
            <w:rStyle w:val="Hypertextovodkaz"/>
          </w:rPr>
          <w:t>Systém jednotného času (JČ)</w:t>
        </w:r>
        <w:r w:rsidR="007C336A">
          <w:rPr>
            <w:webHidden/>
          </w:rPr>
          <w:tab/>
        </w:r>
        <w:r w:rsidR="007C336A">
          <w:rPr>
            <w:webHidden/>
          </w:rPr>
          <w:fldChar w:fldCharType="begin"/>
        </w:r>
        <w:r w:rsidR="007C336A">
          <w:rPr>
            <w:webHidden/>
          </w:rPr>
          <w:instrText xml:space="preserve"> PAGEREF _Toc96514234 \h </w:instrText>
        </w:r>
        <w:r w:rsidR="007C336A">
          <w:rPr>
            <w:webHidden/>
          </w:rPr>
        </w:r>
        <w:r w:rsidR="007C336A">
          <w:rPr>
            <w:webHidden/>
          </w:rPr>
          <w:fldChar w:fldCharType="separate"/>
        </w:r>
        <w:r w:rsidR="005A308F">
          <w:rPr>
            <w:webHidden/>
          </w:rPr>
          <w:t>20</w:t>
        </w:r>
        <w:r w:rsidR="007C336A">
          <w:rPr>
            <w:webHidden/>
          </w:rPr>
          <w:fldChar w:fldCharType="end"/>
        </w:r>
      </w:hyperlink>
    </w:p>
    <w:p w14:paraId="443F0FB6" w14:textId="034EA7B5" w:rsidR="007C336A" w:rsidRDefault="001E0574">
      <w:pPr>
        <w:pStyle w:val="Obsah2"/>
        <w:rPr>
          <w:noProof/>
          <w:lang w:eastAsia="cs-CZ"/>
        </w:rPr>
      </w:pPr>
      <w:hyperlink w:anchor="_Toc96514235" w:history="1">
        <w:r w:rsidR="007C336A" w:rsidRPr="00DA003C">
          <w:rPr>
            <w:rStyle w:val="Hypertextovodkaz"/>
            <w:noProof/>
          </w:rPr>
          <w:t>6.3</w:t>
        </w:r>
        <w:r w:rsidR="007C336A">
          <w:rPr>
            <w:noProof/>
            <w:lang w:eastAsia="cs-CZ"/>
          </w:rPr>
          <w:tab/>
        </w:r>
        <w:r w:rsidR="007C336A" w:rsidRPr="00DA003C">
          <w:rPr>
            <w:rStyle w:val="Hypertextovodkaz"/>
            <w:noProof/>
          </w:rPr>
          <w:t>UNIVERSÁLNÍ KABELÁŽNÍ SYSTÉM – UKS a DATOVÁ INFRASTRUKTURA</w:t>
        </w:r>
        <w:r w:rsidR="007C336A">
          <w:rPr>
            <w:noProof/>
            <w:webHidden/>
          </w:rPr>
          <w:tab/>
        </w:r>
        <w:r w:rsidR="007C336A">
          <w:rPr>
            <w:noProof/>
            <w:webHidden/>
          </w:rPr>
          <w:fldChar w:fldCharType="begin"/>
        </w:r>
        <w:r w:rsidR="007C336A">
          <w:rPr>
            <w:noProof/>
            <w:webHidden/>
          </w:rPr>
          <w:instrText xml:space="preserve"> PAGEREF _Toc96514235 \h </w:instrText>
        </w:r>
        <w:r w:rsidR="007C336A">
          <w:rPr>
            <w:noProof/>
            <w:webHidden/>
          </w:rPr>
        </w:r>
        <w:r w:rsidR="007C336A">
          <w:rPr>
            <w:noProof/>
            <w:webHidden/>
          </w:rPr>
          <w:fldChar w:fldCharType="separate"/>
        </w:r>
        <w:r w:rsidR="005A308F">
          <w:rPr>
            <w:noProof/>
            <w:webHidden/>
          </w:rPr>
          <w:t>20</w:t>
        </w:r>
        <w:r w:rsidR="007C336A">
          <w:rPr>
            <w:noProof/>
            <w:webHidden/>
          </w:rPr>
          <w:fldChar w:fldCharType="end"/>
        </w:r>
      </w:hyperlink>
    </w:p>
    <w:p w14:paraId="424AA04B" w14:textId="2569E96B" w:rsidR="007C336A" w:rsidRDefault="001E0574">
      <w:pPr>
        <w:pStyle w:val="Obsah3"/>
        <w:rPr>
          <w:rFonts w:asciiTheme="minorHAnsi" w:hAnsiTheme="minorHAnsi" w:cstheme="minorBidi"/>
          <w:i w:val="0"/>
          <w:sz w:val="22"/>
          <w:lang w:eastAsia="cs-CZ"/>
        </w:rPr>
      </w:pPr>
      <w:hyperlink w:anchor="_Toc96514236" w:history="1">
        <w:r w:rsidR="007C336A" w:rsidRPr="00DA003C">
          <w:rPr>
            <w:rStyle w:val="Hypertextovodkaz"/>
            <w:lang w:eastAsia="cs-CZ"/>
          </w:rPr>
          <w:t>6.3.1</w:t>
        </w:r>
        <w:r w:rsidR="007C336A">
          <w:rPr>
            <w:rFonts w:asciiTheme="minorHAnsi" w:hAnsiTheme="minorHAnsi" w:cstheme="minorBidi"/>
            <w:i w:val="0"/>
            <w:sz w:val="22"/>
            <w:lang w:eastAsia="cs-CZ"/>
          </w:rPr>
          <w:tab/>
        </w:r>
        <w:r w:rsidR="007C336A" w:rsidRPr="00DA003C">
          <w:rPr>
            <w:rStyle w:val="Hypertextovodkaz"/>
            <w:lang w:eastAsia="cs-CZ"/>
          </w:rPr>
          <w:t>Univerzální kabelážní systém (UKS)</w:t>
        </w:r>
        <w:r w:rsidR="007C336A">
          <w:rPr>
            <w:webHidden/>
          </w:rPr>
          <w:tab/>
        </w:r>
        <w:r w:rsidR="007C336A">
          <w:rPr>
            <w:webHidden/>
          </w:rPr>
          <w:fldChar w:fldCharType="begin"/>
        </w:r>
        <w:r w:rsidR="007C336A">
          <w:rPr>
            <w:webHidden/>
          </w:rPr>
          <w:instrText xml:space="preserve"> PAGEREF _Toc96514236 \h </w:instrText>
        </w:r>
        <w:r w:rsidR="007C336A">
          <w:rPr>
            <w:webHidden/>
          </w:rPr>
        </w:r>
        <w:r w:rsidR="007C336A">
          <w:rPr>
            <w:webHidden/>
          </w:rPr>
          <w:fldChar w:fldCharType="separate"/>
        </w:r>
        <w:r w:rsidR="005A308F">
          <w:rPr>
            <w:webHidden/>
          </w:rPr>
          <w:t>20</w:t>
        </w:r>
        <w:r w:rsidR="007C336A">
          <w:rPr>
            <w:webHidden/>
          </w:rPr>
          <w:fldChar w:fldCharType="end"/>
        </w:r>
      </w:hyperlink>
    </w:p>
    <w:p w14:paraId="43F43BA8" w14:textId="2595EBD8" w:rsidR="007C336A" w:rsidRDefault="001E0574">
      <w:pPr>
        <w:pStyle w:val="Obsah1"/>
        <w:rPr>
          <w:b w:val="0"/>
          <w:lang w:eastAsia="cs-CZ"/>
        </w:rPr>
      </w:pPr>
      <w:hyperlink w:anchor="_Toc96514237" w:history="1">
        <w:r w:rsidR="007C336A" w:rsidRPr="00DA003C">
          <w:rPr>
            <w:rStyle w:val="Hypertextovodkaz"/>
          </w:rPr>
          <w:t>7</w:t>
        </w:r>
        <w:r w:rsidR="007C336A">
          <w:rPr>
            <w:b w:val="0"/>
            <w:lang w:eastAsia="cs-CZ"/>
          </w:rPr>
          <w:tab/>
        </w:r>
        <w:r w:rsidR="007C336A" w:rsidRPr="00DA003C">
          <w:rPr>
            <w:rStyle w:val="Hypertextovodkaz"/>
          </w:rPr>
          <w:t>NAKLÁDÁNÍ S ODPADY</w:t>
        </w:r>
        <w:r w:rsidR="007C336A">
          <w:rPr>
            <w:webHidden/>
          </w:rPr>
          <w:tab/>
        </w:r>
        <w:r w:rsidR="007C336A">
          <w:rPr>
            <w:webHidden/>
          </w:rPr>
          <w:fldChar w:fldCharType="begin"/>
        </w:r>
        <w:r w:rsidR="007C336A">
          <w:rPr>
            <w:webHidden/>
          </w:rPr>
          <w:instrText xml:space="preserve"> PAGEREF _Toc96514237 \h </w:instrText>
        </w:r>
        <w:r w:rsidR="007C336A">
          <w:rPr>
            <w:webHidden/>
          </w:rPr>
        </w:r>
        <w:r w:rsidR="007C336A">
          <w:rPr>
            <w:webHidden/>
          </w:rPr>
          <w:fldChar w:fldCharType="separate"/>
        </w:r>
        <w:r w:rsidR="005A308F">
          <w:rPr>
            <w:webHidden/>
          </w:rPr>
          <w:t>22</w:t>
        </w:r>
        <w:r w:rsidR="007C336A">
          <w:rPr>
            <w:webHidden/>
          </w:rPr>
          <w:fldChar w:fldCharType="end"/>
        </w:r>
      </w:hyperlink>
    </w:p>
    <w:p w14:paraId="0BA170C7" w14:textId="343623F6" w:rsidR="007C336A" w:rsidRDefault="001E0574">
      <w:pPr>
        <w:pStyle w:val="Obsah1"/>
        <w:rPr>
          <w:b w:val="0"/>
          <w:lang w:eastAsia="cs-CZ"/>
        </w:rPr>
      </w:pPr>
      <w:hyperlink w:anchor="_Toc96514238" w:history="1">
        <w:r w:rsidR="007C336A" w:rsidRPr="00DA003C">
          <w:rPr>
            <w:rStyle w:val="Hypertextovodkaz"/>
          </w:rPr>
          <w:t>8</w:t>
        </w:r>
        <w:r w:rsidR="007C336A">
          <w:rPr>
            <w:b w:val="0"/>
            <w:lang w:eastAsia="cs-CZ"/>
          </w:rPr>
          <w:tab/>
        </w:r>
        <w:r w:rsidR="007C336A" w:rsidRPr="00DA003C">
          <w:rPr>
            <w:rStyle w:val="Hypertextovodkaz"/>
          </w:rPr>
          <w:t>BEZPEČNOST PRÁCE A OCHRANA ZRAVÍ PŘI PRÁCI</w:t>
        </w:r>
        <w:r w:rsidR="007C336A">
          <w:rPr>
            <w:webHidden/>
          </w:rPr>
          <w:tab/>
        </w:r>
        <w:r w:rsidR="007C336A">
          <w:rPr>
            <w:webHidden/>
          </w:rPr>
          <w:fldChar w:fldCharType="begin"/>
        </w:r>
        <w:r w:rsidR="007C336A">
          <w:rPr>
            <w:webHidden/>
          </w:rPr>
          <w:instrText xml:space="preserve"> PAGEREF _Toc96514238 \h </w:instrText>
        </w:r>
        <w:r w:rsidR="007C336A">
          <w:rPr>
            <w:webHidden/>
          </w:rPr>
        </w:r>
        <w:r w:rsidR="007C336A">
          <w:rPr>
            <w:webHidden/>
          </w:rPr>
          <w:fldChar w:fldCharType="separate"/>
        </w:r>
        <w:r w:rsidR="005A308F">
          <w:rPr>
            <w:webHidden/>
          </w:rPr>
          <w:t>23</w:t>
        </w:r>
        <w:r w:rsidR="007C336A">
          <w:rPr>
            <w:webHidden/>
          </w:rPr>
          <w:fldChar w:fldCharType="end"/>
        </w:r>
      </w:hyperlink>
    </w:p>
    <w:p w14:paraId="4B70467A" w14:textId="70FCF50B" w:rsidR="007C336A" w:rsidRDefault="001E0574">
      <w:pPr>
        <w:pStyle w:val="Obsah1"/>
        <w:rPr>
          <w:b w:val="0"/>
          <w:lang w:eastAsia="cs-CZ"/>
        </w:rPr>
      </w:pPr>
      <w:hyperlink w:anchor="_Toc96514239" w:history="1">
        <w:r w:rsidR="007C336A" w:rsidRPr="00DA003C">
          <w:rPr>
            <w:rStyle w:val="Hypertextovodkaz"/>
          </w:rPr>
          <w:t>9</w:t>
        </w:r>
        <w:r w:rsidR="007C336A">
          <w:rPr>
            <w:b w:val="0"/>
            <w:lang w:eastAsia="cs-CZ"/>
          </w:rPr>
          <w:tab/>
        </w:r>
        <w:r w:rsidR="007C336A" w:rsidRPr="00DA003C">
          <w:rPr>
            <w:rStyle w:val="Hypertextovodkaz"/>
          </w:rPr>
          <w:t>ZÁVĚR</w:t>
        </w:r>
        <w:r w:rsidR="007C336A">
          <w:rPr>
            <w:webHidden/>
          </w:rPr>
          <w:tab/>
        </w:r>
        <w:r w:rsidR="007C336A">
          <w:rPr>
            <w:webHidden/>
          </w:rPr>
          <w:fldChar w:fldCharType="begin"/>
        </w:r>
        <w:r w:rsidR="007C336A">
          <w:rPr>
            <w:webHidden/>
          </w:rPr>
          <w:instrText xml:space="preserve"> PAGEREF _Toc96514239 \h </w:instrText>
        </w:r>
        <w:r w:rsidR="007C336A">
          <w:rPr>
            <w:webHidden/>
          </w:rPr>
        </w:r>
        <w:r w:rsidR="007C336A">
          <w:rPr>
            <w:webHidden/>
          </w:rPr>
          <w:fldChar w:fldCharType="separate"/>
        </w:r>
        <w:r w:rsidR="005A308F">
          <w:rPr>
            <w:webHidden/>
          </w:rPr>
          <w:t>23</w:t>
        </w:r>
        <w:r w:rsidR="007C336A">
          <w:rPr>
            <w:webHidden/>
          </w:rPr>
          <w:fldChar w:fldCharType="end"/>
        </w:r>
      </w:hyperlink>
    </w:p>
    <w:p w14:paraId="3380E6E5" w14:textId="1106FAFA" w:rsidR="00D14E46" w:rsidRDefault="00951FFE" w:rsidP="00195F5E">
      <w:pPr>
        <w:pStyle w:val="Obsah2"/>
        <w:ind w:left="0" w:firstLine="0"/>
      </w:pPr>
      <w:r w:rsidRPr="00B52378">
        <w:rPr>
          <w:noProof/>
        </w:rPr>
        <w:fldChar w:fldCharType="end"/>
      </w:r>
      <w:r w:rsidR="00D14E46">
        <w:br w:type="page"/>
      </w:r>
    </w:p>
    <w:p w14:paraId="7326A65F" w14:textId="77777777" w:rsidR="00D14E46" w:rsidRPr="00D14E46" w:rsidRDefault="00D14E46" w:rsidP="00D14E46"/>
    <w:bookmarkEnd w:id="0"/>
    <w:bookmarkEnd w:id="1"/>
    <w:bookmarkEnd w:id="2"/>
    <w:p w14:paraId="2CC979C8" w14:textId="77777777" w:rsidR="00BA3B0B" w:rsidRPr="00B52378" w:rsidRDefault="00BA3B0B" w:rsidP="00BA3B0B">
      <w:pPr>
        <w:pStyle w:val="Nadpis1"/>
      </w:pPr>
      <w:r w:rsidRPr="00B52378">
        <w:tab/>
      </w:r>
      <w:bookmarkStart w:id="3" w:name="_Toc96514195"/>
      <w:bookmarkStart w:id="4" w:name="_Toc439446865"/>
      <w:bookmarkStart w:id="5" w:name="_Toc509865348"/>
      <w:bookmarkStart w:id="6" w:name="_Toc523914193"/>
      <w:r w:rsidRPr="00B52378">
        <w:t>VŠEOBECNÉ INFORMACE</w:t>
      </w:r>
      <w:bookmarkEnd w:id="3"/>
      <w:r w:rsidRPr="00B52378">
        <w:t xml:space="preserve"> </w:t>
      </w:r>
      <w:bookmarkEnd w:id="4"/>
      <w:bookmarkEnd w:id="5"/>
      <w:bookmarkEnd w:id="6"/>
    </w:p>
    <w:p w14:paraId="4851BD74" w14:textId="03485CF0" w:rsidR="000E4BF6" w:rsidRDefault="009D0C20" w:rsidP="000E4BF6">
      <w:bookmarkStart w:id="7" w:name="_Toc439446866"/>
      <w:bookmarkStart w:id="8" w:name="_Toc509865349"/>
      <w:bookmarkStart w:id="9" w:name="_Toc523914194"/>
      <w:r>
        <w:t>Předmětem dokumentace</w:t>
      </w:r>
      <w:r w:rsidR="00516DF7">
        <w:t xml:space="preserve"> je rekonstrukce objektu Základní </w:t>
      </w:r>
      <w:r>
        <w:t>školy</w:t>
      </w:r>
      <w:r w:rsidR="0083023C">
        <w:t xml:space="preserve"> </w:t>
      </w:r>
      <w:r w:rsidR="00FE7D2C">
        <w:t>generála Fajtla</w:t>
      </w:r>
      <w:r w:rsidR="00516DF7">
        <w:t>,</w:t>
      </w:r>
      <w:r>
        <w:t xml:space="preserve"> která se nachází </w:t>
      </w:r>
      <w:r w:rsidR="00341883">
        <w:t xml:space="preserve">na adrese </w:t>
      </w:r>
      <w:r w:rsidR="00385F4E">
        <w:t>Rychnovská 139</w:t>
      </w:r>
      <w:r w:rsidR="00FE7D2C">
        <w:t>, Praha 9 - Letňany</w:t>
      </w:r>
      <w:r w:rsidR="008078DC">
        <w:t xml:space="preserve">. </w:t>
      </w:r>
    </w:p>
    <w:p w14:paraId="2DB3E828" w14:textId="6FB5646E" w:rsidR="00385F4E" w:rsidRDefault="00385F4E" w:rsidP="00385F4E">
      <w:r>
        <w:t>Objekt slouží jako základní škola a dočasná mateřská škola</w:t>
      </w:r>
      <w:r w:rsidR="00AF0E79">
        <w:t>.</w:t>
      </w:r>
      <w:r>
        <w:t xml:space="preserve"> Objekt školy „Rychnovská“ se skládá ze dvou objektů, </w:t>
      </w:r>
      <w:r w:rsidR="00D60441">
        <w:t>a to původní zděné budovy a montované přístavby z druhé poloviny 80. let minulého století</w:t>
      </w:r>
      <w:r>
        <w:t>.</w:t>
      </w:r>
    </w:p>
    <w:p w14:paraId="7D2F20AE" w14:textId="2E84BB8F" w:rsidR="00385F4E" w:rsidRDefault="00D60441" w:rsidP="00385F4E">
      <w:r>
        <w:t>Původní</w:t>
      </w:r>
      <w:r w:rsidRPr="00385F4E">
        <w:t xml:space="preserve"> </w:t>
      </w:r>
      <w:r w:rsidR="00385F4E" w:rsidRPr="00385F4E">
        <w:t xml:space="preserve">budova </w:t>
      </w:r>
      <w:r w:rsidR="00385F4E">
        <w:t xml:space="preserve">je objekt se </w:t>
      </w:r>
      <w:r w:rsidR="00385F4E" w:rsidRPr="00385F4E">
        <w:t>dvěma nadzemními podlažími</w:t>
      </w:r>
      <w:r w:rsidR="00385F4E">
        <w:t>, suterénem</w:t>
      </w:r>
      <w:r w:rsidR="00385F4E" w:rsidRPr="00385F4E">
        <w:t xml:space="preserve"> a</w:t>
      </w:r>
      <w:r>
        <w:t> </w:t>
      </w:r>
      <w:r w:rsidR="00385F4E" w:rsidRPr="00385F4E">
        <w:t>užívaným podkrovím. V suterénu je situována výměníková stanice, sklady a chodby. Chodby slouží jako šatny. V 1. NP jsou dvě kmenové učebny, dočasná mateřská škola, vrátnice, kabinet a záchody. Na chodbě jsou instalovány šatní skříňky. Ve 2. NP jsou 3</w:t>
      </w:r>
      <w:r>
        <w:t> </w:t>
      </w:r>
      <w:r w:rsidR="00385F4E" w:rsidRPr="00385F4E">
        <w:t>kmenové učebny, kabinety, spisovna a záchody. V podkroví je speciální učebna „hudební sál“, školní družina a záchody.</w:t>
      </w:r>
    </w:p>
    <w:p w14:paraId="318BA1F1" w14:textId="1D9DF4B5" w:rsidR="009D0C20" w:rsidRDefault="00D60441" w:rsidP="00F374B1">
      <w:r>
        <w:t xml:space="preserve">Přistavený </w:t>
      </w:r>
      <w:r w:rsidR="00F374B1">
        <w:t>objekt má 2 nadzemní podlaží</w:t>
      </w:r>
      <w:r>
        <w:t xml:space="preserve">. Oba </w:t>
      </w:r>
      <w:r w:rsidR="00385F4E">
        <w:t>objekty jsou propojeny spojovacím krčkem vybudovaný v místě původního východu do zahrady. Objekty jsou propojeny schodišťovými rameny k vyrovnání různých výškových úrovní objektů. V rámci této přístavby bylo vybudováno schodiště do podkroví staré budovy. V 1. NP jsou 4 kmenové učebny, kabinety, sborovna, šatny, WC, kuchyňka, úklidová komora a sklad (nově bude využit jako technická místnost slaboproudu). Ze spojovacího krčku jsou dveře na zahradu.</w:t>
      </w:r>
      <w:r>
        <w:t xml:space="preserve"> Ve druhém nadzemním podlaží jsou 4 kmenové učebny, jedna speciální učebna určená pro výuku ITC, kabinety a toalety.</w:t>
      </w:r>
    </w:p>
    <w:p w14:paraId="585A0DF6" w14:textId="77777777" w:rsidR="00F374B1" w:rsidRDefault="00F374B1" w:rsidP="00F374B1"/>
    <w:p w14:paraId="54D05C69" w14:textId="77777777" w:rsidR="00BA3B0B" w:rsidRPr="00B52378" w:rsidRDefault="00841D7C" w:rsidP="004B5322">
      <w:pPr>
        <w:pStyle w:val="Nadpis2"/>
      </w:pPr>
      <w:bookmarkStart w:id="10" w:name="_Toc96514196"/>
      <w:r w:rsidRPr="00B52378">
        <w:t>Účel a rozsah projektové dokumentace</w:t>
      </w:r>
      <w:bookmarkEnd w:id="7"/>
      <w:bookmarkEnd w:id="8"/>
      <w:bookmarkEnd w:id="9"/>
      <w:bookmarkEnd w:id="10"/>
    </w:p>
    <w:p w14:paraId="58761B62" w14:textId="77777777" w:rsidR="009D0C20" w:rsidRDefault="00BA3B0B" w:rsidP="00BA3B0B">
      <w:r w:rsidRPr="00B52378">
        <w:t xml:space="preserve">Tato PD je zpracována ve stupni </w:t>
      </w:r>
      <w:r w:rsidR="009D0C20" w:rsidRPr="005C00A2">
        <w:rPr>
          <w:u w:val="single"/>
        </w:rPr>
        <w:t xml:space="preserve">Dokumentace pro </w:t>
      </w:r>
      <w:r w:rsidR="009D0C20">
        <w:rPr>
          <w:u w:val="single"/>
        </w:rPr>
        <w:t>provedení stavby</w:t>
      </w:r>
      <w:r w:rsidR="009D0C20" w:rsidRPr="005C00A2">
        <w:rPr>
          <w:u w:val="single"/>
        </w:rPr>
        <w:t xml:space="preserve"> (</w:t>
      </w:r>
      <w:r w:rsidR="009D0C20">
        <w:rPr>
          <w:u w:val="single"/>
        </w:rPr>
        <w:t>DPS</w:t>
      </w:r>
      <w:r w:rsidR="009D0C20" w:rsidRPr="005C00A2">
        <w:rPr>
          <w:u w:val="single"/>
        </w:rPr>
        <w:t>)</w:t>
      </w:r>
      <w:r w:rsidRPr="00B52378">
        <w:t xml:space="preserve"> její rozsah a</w:t>
      </w:r>
      <w:r w:rsidR="009D0C20">
        <w:t> </w:t>
      </w:r>
      <w:r w:rsidRPr="00B52378">
        <w:t xml:space="preserve">účel stanovuje vyhláška </w:t>
      </w:r>
      <w:r w:rsidR="00764855" w:rsidRPr="00B52378">
        <w:t>499/2006 Sb. ve znění pozdějších předpisů</w:t>
      </w:r>
      <w:r w:rsidRPr="00B52378">
        <w:t xml:space="preserve">. </w:t>
      </w:r>
    </w:p>
    <w:p w14:paraId="46056661" w14:textId="77777777" w:rsidR="00BA3B0B" w:rsidRDefault="00BA3B0B" w:rsidP="00BA3B0B">
      <w:r w:rsidRPr="00B52378">
        <w:t xml:space="preserve">PD řeší instalaci slaboproudých systémů v rozsahu </w:t>
      </w:r>
      <w:r w:rsidR="00764855" w:rsidRPr="00B52378">
        <w:t>vyhlášky a dohody s</w:t>
      </w:r>
      <w:r w:rsidR="009D0C20">
        <w:t> </w:t>
      </w:r>
      <w:r w:rsidR="00764855" w:rsidRPr="00B52378">
        <w:t>investorem</w:t>
      </w:r>
      <w:r w:rsidR="009D0C20">
        <w:t>. Projekt a výkresová část je členěna:</w:t>
      </w:r>
    </w:p>
    <w:p w14:paraId="583560AB" w14:textId="77777777" w:rsidR="003F3D26" w:rsidRDefault="003F3D26" w:rsidP="00BA3B0B"/>
    <w:p w14:paraId="12CA5A43" w14:textId="77777777" w:rsidR="003F3D26" w:rsidRPr="005C00A2" w:rsidRDefault="003F3D26" w:rsidP="003F3D26">
      <w:pPr>
        <w:rPr>
          <w:b/>
        </w:rPr>
      </w:pPr>
      <w:r w:rsidRPr="003F3D26">
        <w:rPr>
          <w:b/>
        </w:rPr>
        <w:t>BEZPEČNOSTNÍ SYSTÉMY - BS</w:t>
      </w:r>
      <w:r w:rsidRPr="005C00A2">
        <w:rPr>
          <w:b/>
        </w:rPr>
        <w:t>:</w:t>
      </w:r>
    </w:p>
    <w:p w14:paraId="77F58385" w14:textId="77777777" w:rsidR="003F3D26" w:rsidRPr="00B52378" w:rsidRDefault="003F3D26" w:rsidP="00873D03">
      <w:pPr>
        <w:pStyle w:val="Odstavecseseznamem"/>
        <w:numPr>
          <w:ilvl w:val="0"/>
          <w:numId w:val="22"/>
        </w:numPr>
      </w:pPr>
      <w:r>
        <w:t>P</w:t>
      </w:r>
      <w:r w:rsidRPr="00B52378">
        <w:t>oplachový zabezpečovací a tísňový systém (PZTS)</w:t>
      </w:r>
    </w:p>
    <w:p w14:paraId="20C37496" w14:textId="77777777" w:rsidR="003F3D26" w:rsidRPr="00B52378" w:rsidRDefault="003F3D26" w:rsidP="00873D03">
      <w:pPr>
        <w:pStyle w:val="Odstavecseseznamem"/>
        <w:numPr>
          <w:ilvl w:val="0"/>
          <w:numId w:val="22"/>
        </w:numPr>
      </w:pPr>
      <w:r w:rsidRPr="00B52378">
        <w:t>Kartový přístupový systém (ACS)</w:t>
      </w:r>
    </w:p>
    <w:p w14:paraId="055C6E4B" w14:textId="28BA6C44" w:rsidR="003F3D26" w:rsidRPr="00B52378" w:rsidRDefault="008078DC" w:rsidP="00873D03">
      <w:pPr>
        <w:pStyle w:val="Odstavecseseznamem"/>
        <w:numPr>
          <w:ilvl w:val="0"/>
          <w:numId w:val="22"/>
        </w:numPr>
      </w:pPr>
      <w:r>
        <w:t>Kamerový dohledový systém (CCTV</w:t>
      </w:r>
      <w:r w:rsidR="003F3D26" w:rsidRPr="00B52378">
        <w:t>)</w:t>
      </w:r>
    </w:p>
    <w:p w14:paraId="1F1B0218" w14:textId="77777777" w:rsidR="003F3D26" w:rsidRDefault="003F3D26" w:rsidP="00BA3B0B"/>
    <w:p w14:paraId="6A2C03A5" w14:textId="77777777" w:rsidR="003F3D26" w:rsidRPr="003F3D26" w:rsidRDefault="003F3D26" w:rsidP="00BA3B0B">
      <w:pPr>
        <w:rPr>
          <w:b/>
        </w:rPr>
      </w:pPr>
      <w:r w:rsidRPr="003F3D26">
        <w:rPr>
          <w:b/>
        </w:rPr>
        <w:t>EVAKUAČNÍ ROZHLAS A JEDNOTNÝ ČAS</w:t>
      </w:r>
    </w:p>
    <w:p w14:paraId="3594C23C" w14:textId="77777777" w:rsidR="00C650F1" w:rsidRPr="000E3F53" w:rsidRDefault="003F3D26" w:rsidP="00284857">
      <w:pPr>
        <w:pStyle w:val="Odstavecseseznamem"/>
        <w:widowControl/>
        <w:numPr>
          <w:ilvl w:val="0"/>
          <w:numId w:val="22"/>
        </w:numPr>
        <w:autoSpaceDN w:val="0"/>
        <w:spacing w:after="60"/>
        <w:textAlignment w:val="baseline"/>
      </w:pPr>
      <w:bookmarkStart w:id="11" w:name="_Toc439446867"/>
      <w:bookmarkStart w:id="12" w:name="_Toc509865350"/>
      <w:r w:rsidRPr="000E3F53">
        <w:t>N</w:t>
      </w:r>
      <w:r w:rsidR="00C650F1" w:rsidRPr="000E3F53">
        <w:t>ouzový zvukový systém (NZS</w:t>
      </w:r>
      <w:r w:rsidRPr="000E3F53">
        <w:t>)</w:t>
      </w:r>
    </w:p>
    <w:p w14:paraId="26EC43DA" w14:textId="77777777" w:rsidR="00835636" w:rsidRPr="00B52378" w:rsidRDefault="003F3D26" w:rsidP="00284857">
      <w:pPr>
        <w:pStyle w:val="Odstavecseseznamem"/>
        <w:numPr>
          <w:ilvl w:val="0"/>
          <w:numId w:val="22"/>
        </w:numPr>
      </w:pPr>
      <w:r>
        <w:t>Systém jednotného času</w:t>
      </w:r>
      <w:r w:rsidR="00835636" w:rsidRPr="00B52378">
        <w:t xml:space="preserve"> (</w:t>
      </w:r>
      <w:r>
        <w:t>JČ</w:t>
      </w:r>
      <w:r w:rsidR="00835636" w:rsidRPr="00B52378">
        <w:t xml:space="preserve">) </w:t>
      </w:r>
    </w:p>
    <w:p w14:paraId="50F3C3AF" w14:textId="77777777" w:rsidR="003F3D26" w:rsidRDefault="003F3D26" w:rsidP="003F3D26"/>
    <w:p w14:paraId="32A6E0F9" w14:textId="591B2A73" w:rsidR="00873D03" w:rsidRPr="00873D03" w:rsidRDefault="00873D03" w:rsidP="003F3D26">
      <w:pPr>
        <w:rPr>
          <w:b/>
        </w:rPr>
      </w:pPr>
      <w:r w:rsidRPr="00873D03">
        <w:rPr>
          <w:b/>
        </w:rPr>
        <w:t>UNIVERSÁLNÍ KABELÁŽN</w:t>
      </w:r>
      <w:r w:rsidR="008078DC">
        <w:rPr>
          <w:b/>
        </w:rPr>
        <w:t>Í SYSTÉM – UKS</w:t>
      </w:r>
      <w:r w:rsidRPr="00873D03">
        <w:rPr>
          <w:b/>
        </w:rPr>
        <w:t xml:space="preserve"> a DATOVÁ INFRASTRUKTURA</w:t>
      </w:r>
    </w:p>
    <w:p w14:paraId="47118679" w14:textId="77777777" w:rsidR="00873D03" w:rsidRPr="00873D03" w:rsidRDefault="00873D03" w:rsidP="00873D03">
      <w:pPr>
        <w:pStyle w:val="Odstavecseseznamem"/>
        <w:numPr>
          <w:ilvl w:val="0"/>
          <w:numId w:val="22"/>
        </w:numPr>
      </w:pPr>
      <w:r>
        <w:t>U</w:t>
      </w:r>
      <w:r w:rsidRPr="00873D03">
        <w:t>niverzální kabelážní systém (UKS)</w:t>
      </w:r>
    </w:p>
    <w:p w14:paraId="0660BDE1" w14:textId="77777777" w:rsidR="00835636" w:rsidRPr="00C54D00" w:rsidRDefault="00873D03" w:rsidP="00284857">
      <w:pPr>
        <w:pStyle w:val="Odstavecseseznamem"/>
        <w:numPr>
          <w:ilvl w:val="0"/>
          <w:numId w:val="22"/>
        </w:numPr>
      </w:pPr>
      <w:r w:rsidRPr="00C54D00">
        <w:t>Datová infrastruktura</w:t>
      </w:r>
    </w:p>
    <w:p w14:paraId="4861261F" w14:textId="77777777" w:rsidR="00873D03" w:rsidRDefault="00873D03" w:rsidP="00873D03"/>
    <w:p w14:paraId="69717922" w14:textId="77777777" w:rsidR="00941205" w:rsidRPr="00B52378" w:rsidRDefault="00941205">
      <w:pPr>
        <w:spacing w:after="200" w:line="276" w:lineRule="auto"/>
        <w:ind w:firstLine="0"/>
        <w:jc w:val="left"/>
      </w:pPr>
      <w:r w:rsidRPr="00B52378">
        <w:br w:type="page"/>
      </w:r>
    </w:p>
    <w:p w14:paraId="414101DE" w14:textId="77777777" w:rsidR="00BA3B0B" w:rsidRPr="00B52378" w:rsidRDefault="00BA3B0B" w:rsidP="00BA3B0B">
      <w:pPr>
        <w:suppressAutoHyphens/>
        <w:autoSpaceDN w:val="0"/>
        <w:textAlignment w:val="baseline"/>
      </w:pPr>
    </w:p>
    <w:p w14:paraId="75F1666E" w14:textId="77777777" w:rsidR="00BA3B0B" w:rsidRPr="00B52378" w:rsidRDefault="00841D7C" w:rsidP="004B5322">
      <w:pPr>
        <w:pStyle w:val="Nadpis2"/>
      </w:pPr>
      <w:bookmarkStart w:id="13" w:name="_Toc523914195"/>
      <w:bookmarkStart w:id="14" w:name="_Toc96514197"/>
      <w:r w:rsidRPr="00B52378">
        <w:t>Výchozí podklady</w:t>
      </w:r>
      <w:bookmarkEnd w:id="11"/>
      <w:bookmarkEnd w:id="12"/>
      <w:bookmarkEnd w:id="13"/>
      <w:bookmarkEnd w:id="14"/>
    </w:p>
    <w:p w14:paraId="48F3806C" w14:textId="77777777" w:rsidR="00BA3B0B" w:rsidRPr="00B52378" w:rsidRDefault="00BA3B0B" w:rsidP="00BA3B0B">
      <w:pPr>
        <w:ind w:firstLine="709"/>
      </w:pPr>
      <w:r w:rsidRPr="00B52378">
        <w:t>Pro zpracování PD byly použity podklady a požadavky, které byly předány k zapracování před termínem odevzdání této části. PD byla zpracována na základě níže uvedených podkladů</w:t>
      </w:r>
    </w:p>
    <w:p w14:paraId="40928FD1" w14:textId="77777777" w:rsidR="00BA3B0B" w:rsidRDefault="00BA3B0B" w:rsidP="00284857">
      <w:pPr>
        <w:pStyle w:val="Odstavecseseznamem"/>
        <w:widowControl/>
        <w:numPr>
          <w:ilvl w:val="0"/>
          <w:numId w:val="7"/>
        </w:numPr>
        <w:suppressAutoHyphens w:val="0"/>
        <w:spacing w:after="60" w:line="276" w:lineRule="auto"/>
        <w:contextualSpacing/>
      </w:pPr>
      <w:r w:rsidRPr="00B52378">
        <w:t>objednávka od zadavatele projektových prací,</w:t>
      </w:r>
      <w:r w:rsidR="004944E4">
        <w:t xml:space="preserve"> </w:t>
      </w:r>
    </w:p>
    <w:p w14:paraId="51A423EF" w14:textId="77777777" w:rsidR="004944E4" w:rsidRPr="00B52378" w:rsidRDefault="004944E4" w:rsidP="00284857">
      <w:pPr>
        <w:pStyle w:val="Odstavecseseznamem"/>
        <w:widowControl/>
        <w:numPr>
          <w:ilvl w:val="0"/>
          <w:numId w:val="7"/>
        </w:numPr>
        <w:suppressAutoHyphens w:val="0"/>
        <w:spacing w:after="60" w:line="276" w:lineRule="auto"/>
        <w:contextualSpacing/>
      </w:pPr>
      <w:r>
        <w:t>jednání se zadavatelem projektu, investorem a dodavatelem zařízení.</w:t>
      </w:r>
    </w:p>
    <w:p w14:paraId="21036DF4" w14:textId="2CCA725B" w:rsidR="004944E4" w:rsidRPr="0016508B" w:rsidRDefault="00F2302B" w:rsidP="004944E4">
      <w:pPr>
        <w:pStyle w:val="Odstavecseseznamem"/>
        <w:widowControl/>
        <w:numPr>
          <w:ilvl w:val="0"/>
          <w:numId w:val="7"/>
        </w:numPr>
        <w:suppressAutoHyphens w:val="0"/>
        <w:spacing w:after="60" w:line="276" w:lineRule="auto"/>
        <w:contextualSpacing/>
      </w:pPr>
      <w:r>
        <w:t>stavební půdorysy</w:t>
      </w:r>
    </w:p>
    <w:p w14:paraId="338C552D" w14:textId="77777777" w:rsidR="00BA3B0B" w:rsidRPr="00B52378" w:rsidRDefault="00BA3B0B" w:rsidP="00284857">
      <w:pPr>
        <w:pStyle w:val="Odstavecseseznamem"/>
        <w:widowControl/>
        <w:numPr>
          <w:ilvl w:val="0"/>
          <w:numId w:val="7"/>
        </w:numPr>
        <w:suppressAutoHyphens w:val="0"/>
        <w:spacing w:after="60" w:line="276" w:lineRule="auto"/>
        <w:contextualSpacing/>
      </w:pPr>
      <w:r w:rsidRPr="00B52378">
        <w:t>platné právní a normativní předpisy</w:t>
      </w:r>
    </w:p>
    <w:p w14:paraId="29AC6901" w14:textId="77777777" w:rsidR="00BA3B0B" w:rsidRPr="00B52378" w:rsidRDefault="00BA3B0B" w:rsidP="00BA3B0B">
      <w:pPr>
        <w:spacing w:after="60" w:line="276" w:lineRule="auto"/>
        <w:ind w:left="357" w:firstLine="0"/>
        <w:contextualSpacing/>
      </w:pPr>
    </w:p>
    <w:p w14:paraId="5645140B" w14:textId="77777777" w:rsidR="00BA3B0B" w:rsidRPr="00B52378" w:rsidRDefault="00841D7C" w:rsidP="004B5322">
      <w:pPr>
        <w:pStyle w:val="Nadpis2"/>
      </w:pPr>
      <w:bookmarkStart w:id="15" w:name="_Toc439446868"/>
      <w:bookmarkStart w:id="16" w:name="_Toc509865351"/>
      <w:bookmarkStart w:id="17" w:name="_Toc523914196"/>
      <w:bookmarkStart w:id="18" w:name="_Toc96514198"/>
      <w:r w:rsidRPr="00B52378">
        <w:t>Související normy a předpisy</w:t>
      </w:r>
      <w:bookmarkEnd w:id="15"/>
      <w:bookmarkEnd w:id="16"/>
      <w:bookmarkEnd w:id="17"/>
      <w:bookmarkEnd w:id="18"/>
    </w:p>
    <w:p w14:paraId="331ECB2E" w14:textId="77777777" w:rsidR="00066041" w:rsidRPr="00B52378" w:rsidRDefault="00066041" w:rsidP="00066041">
      <w:r w:rsidRPr="00B52378">
        <w:t>Projektová dokumentace je zpracována s ohledem na níže uvedené normy a předpisy, včetně norem předpisů souvisejících, v platném znění a technických podmínek výrobce zřízení.</w:t>
      </w:r>
    </w:p>
    <w:p w14:paraId="3F656DBE" w14:textId="77777777" w:rsidR="00066041" w:rsidRPr="00B52378" w:rsidRDefault="00066041" w:rsidP="00066041">
      <w:r w:rsidRPr="00B52378">
        <w:t>Všeobecné předpisy:</w:t>
      </w:r>
    </w:p>
    <w:p w14:paraId="312FD72F" w14:textId="77777777" w:rsidR="00066041" w:rsidRPr="00B52378" w:rsidRDefault="00066041" w:rsidP="00066041">
      <w:pPr>
        <w:pStyle w:val="Bezmezer"/>
        <w:numPr>
          <w:ilvl w:val="0"/>
          <w:numId w:val="3"/>
        </w:numPr>
        <w:rPr>
          <w:sz w:val="22"/>
        </w:rPr>
      </w:pPr>
      <w:r w:rsidRPr="00B52378">
        <w:rPr>
          <w:sz w:val="22"/>
        </w:rPr>
        <w:t xml:space="preserve">ČSN 33 2130 </w:t>
      </w:r>
      <w:proofErr w:type="spellStart"/>
      <w:r w:rsidRPr="00B52378">
        <w:rPr>
          <w:sz w:val="22"/>
        </w:rPr>
        <w:t>ed</w:t>
      </w:r>
      <w:proofErr w:type="spellEnd"/>
      <w:r w:rsidRPr="00B52378">
        <w:rPr>
          <w:sz w:val="22"/>
        </w:rPr>
        <w:t>. 3 Elektrické instalace nízkého napětí - Vnitřní elektrické rozvody,</w:t>
      </w:r>
    </w:p>
    <w:p w14:paraId="135EF2A7" w14:textId="77777777" w:rsidR="00066041" w:rsidRPr="00B52378" w:rsidRDefault="00066041" w:rsidP="00066041">
      <w:pPr>
        <w:pStyle w:val="Bezmezer"/>
        <w:numPr>
          <w:ilvl w:val="0"/>
          <w:numId w:val="3"/>
        </w:numPr>
        <w:rPr>
          <w:sz w:val="22"/>
        </w:rPr>
      </w:pPr>
      <w:r w:rsidRPr="00B52378">
        <w:rPr>
          <w:sz w:val="22"/>
        </w:rPr>
        <w:t xml:space="preserve">ČSN 34 2300 </w:t>
      </w:r>
      <w:proofErr w:type="spellStart"/>
      <w:r w:rsidR="00B43D8E" w:rsidRPr="00B52378">
        <w:rPr>
          <w:sz w:val="22"/>
        </w:rPr>
        <w:t>ed</w:t>
      </w:r>
      <w:proofErr w:type="spellEnd"/>
      <w:r w:rsidR="00B43D8E" w:rsidRPr="00B52378">
        <w:rPr>
          <w:sz w:val="22"/>
        </w:rPr>
        <w:t xml:space="preserve">. 2 </w:t>
      </w:r>
      <w:r w:rsidRPr="00B52378">
        <w:rPr>
          <w:sz w:val="22"/>
        </w:rPr>
        <w:t>Předpisy pro vnitřní rozvody sdělovacích vedení,</w:t>
      </w:r>
    </w:p>
    <w:p w14:paraId="3C8FBC92" w14:textId="77777777" w:rsidR="00066041" w:rsidRPr="00B52378" w:rsidRDefault="00066041" w:rsidP="00066041">
      <w:pPr>
        <w:pStyle w:val="Bezmezer"/>
        <w:numPr>
          <w:ilvl w:val="0"/>
          <w:numId w:val="3"/>
        </w:numPr>
        <w:rPr>
          <w:sz w:val="22"/>
        </w:rPr>
      </w:pPr>
      <w:r w:rsidRPr="00B52378">
        <w:rPr>
          <w:sz w:val="22"/>
        </w:rPr>
        <w:t xml:space="preserve">ČSN 33 2000-1 </w:t>
      </w:r>
      <w:proofErr w:type="spellStart"/>
      <w:r w:rsidRPr="00B52378">
        <w:rPr>
          <w:sz w:val="22"/>
        </w:rPr>
        <w:t>ed</w:t>
      </w:r>
      <w:proofErr w:type="spellEnd"/>
      <w:r w:rsidRPr="00B52378">
        <w:rPr>
          <w:sz w:val="22"/>
        </w:rPr>
        <w:t>. 2 Elektrické instalace nízkého napětí - Část 1: Základní hlediska, stanovení základních charakteristik, definice</w:t>
      </w:r>
    </w:p>
    <w:p w14:paraId="714206F3" w14:textId="77777777" w:rsidR="00066041" w:rsidRPr="00B52378" w:rsidRDefault="00066041" w:rsidP="00066041">
      <w:pPr>
        <w:pStyle w:val="Bezmezer"/>
        <w:numPr>
          <w:ilvl w:val="0"/>
          <w:numId w:val="3"/>
        </w:numPr>
        <w:rPr>
          <w:sz w:val="22"/>
        </w:rPr>
      </w:pPr>
      <w:r w:rsidRPr="00B52378">
        <w:rPr>
          <w:sz w:val="22"/>
        </w:rPr>
        <w:t xml:space="preserve">ČSN 33 2000-4-41 </w:t>
      </w:r>
      <w:proofErr w:type="spellStart"/>
      <w:r w:rsidRPr="00B52378">
        <w:rPr>
          <w:sz w:val="22"/>
        </w:rPr>
        <w:t>ed</w:t>
      </w:r>
      <w:proofErr w:type="spellEnd"/>
      <w:r w:rsidRPr="00B52378">
        <w:rPr>
          <w:sz w:val="22"/>
        </w:rPr>
        <w:t>. 2 Elektrické instalace nízkého napětí - Část 4-41: Ochranná opatření pro zajištění bezpečnosti - Ochrana před úrazem elektrickým proudem</w:t>
      </w:r>
    </w:p>
    <w:p w14:paraId="0D119749" w14:textId="77777777" w:rsidR="00066041" w:rsidRPr="00B52378" w:rsidRDefault="00066041" w:rsidP="00066041">
      <w:pPr>
        <w:pStyle w:val="Bezmezer"/>
        <w:numPr>
          <w:ilvl w:val="0"/>
          <w:numId w:val="3"/>
        </w:numPr>
        <w:rPr>
          <w:sz w:val="22"/>
        </w:rPr>
      </w:pPr>
      <w:r w:rsidRPr="00B52378">
        <w:rPr>
          <w:sz w:val="22"/>
        </w:rPr>
        <w:t xml:space="preserve">ČSN 33 2000-5-51 </w:t>
      </w:r>
      <w:proofErr w:type="spellStart"/>
      <w:r w:rsidRPr="00B52378">
        <w:rPr>
          <w:sz w:val="22"/>
        </w:rPr>
        <w:t>ed</w:t>
      </w:r>
      <w:proofErr w:type="spellEnd"/>
      <w:r w:rsidRPr="00B52378">
        <w:rPr>
          <w:sz w:val="22"/>
        </w:rPr>
        <w:t>. 3 Elektrická instalace budov - Část 5-51: Výběr a stavba elektrických zařízení - Všeobecné předpisy</w:t>
      </w:r>
    </w:p>
    <w:p w14:paraId="76E57A7F" w14:textId="77777777" w:rsidR="00066041" w:rsidRPr="00B52378" w:rsidRDefault="00066041" w:rsidP="00066041">
      <w:pPr>
        <w:pStyle w:val="Bezmezer"/>
        <w:numPr>
          <w:ilvl w:val="0"/>
          <w:numId w:val="3"/>
        </w:numPr>
        <w:rPr>
          <w:sz w:val="22"/>
        </w:rPr>
      </w:pPr>
      <w:r w:rsidRPr="00B52378">
        <w:rPr>
          <w:sz w:val="22"/>
        </w:rPr>
        <w:t xml:space="preserve">ČSN 33 2000-5-52 </w:t>
      </w:r>
      <w:proofErr w:type="spellStart"/>
      <w:r w:rsidRPr="00B52378">
        <w:rPr>
          <w:sz w:val="22"/>
        </w:rPr>
        <w:t>ed</w:t>
      </w:r>
      <w:proofErr w:type="spellEnd"/>
      <w:r w:rsidRPr="00B52378">
        <w:rPr>
          <w:sz w:val="22"/>
        </w:rPr>
        <w:t>. 2 Elektrické instalace nízkého napětí - Část 5-52: Výběr a</w:t>
      </w:r>
      <w:r w:rsidR="00927A48" w:rsidRPr="00B52378">
        <w:rPr>
          <w:sz w:val="22"/>
        </w:rPr>
        <w:t> </w:t>
      </w:r>
      <w:r w:rsidRPr="00B52378">
        <w:rPr>
          <w:sz w:val="22"/>
        </w:rPr>
        <w:t>stavba elektrických zařízení - Elektrická vedení,</w:t>
      </w:r>
    </w:p>
    <w:p w14:paraId="5C995611" w14:textId="77777777" w:rsidR="00066041" w:rsidRPr="00B52378" w:rsidRDefault="00066041" w:rsidP="00066041">
      <w:pPr>
        <w:pStyle w:val="Bezmezer"/>
        <w:numPr>
          <w:ilvl w:val="0"/>
          <w:numId w:val="3"/>
        </w:numPr>
        <w:rPr>
          <w:sz w:val="22"/>
        </w:rPr>
      </w:pPr>
      <w:r w:rsidRPr="00B52378">
        <w:rPr>
          <w:sz w:val="22"/>
        </w:rPr>
        <w:t xml:space="preserve">ČSN 33 2000-5-54 </w:t>
      </w:r>
      <w:proofErr w:type="spellStart"/>
      <w:r w:rsidRPr="00B52378">
        <w:rPr>
          <w:sz w:val="22"/>
        </w:rPr>
        <w:t>ed</w:t>
      </w:r>
      <w:proofErr w:type="spellEnd"/>
      <w:r w:rsidRPr="00B52378">
        <w:rPr>
          <w:sz w:val="22"/>
        </w:rPr>
        <w:t>. 3 Elektrické instalace nízkého napětí - Část 5-54: Výběr a</w:t>
      </w:r>
      <w:r w:rsidR="00927A48" w:rsidRPr="00B52378">
        <w:rPr>
          <w:sz w:val="22"/>
        </w:rPr>
        <w:t> </w:t>
      </w:r>
      <w:r w:rsidRPr="00B52378">
        <w:rPr>
          <w:sz w:val="22"/>
        </w:rPr>
        <w:t>stavba elektrických zařízení - Uzemnění a ochranné vodiče,</w:t>
      </w:r>
    </w:p>
    <w:p w14:paraId="0187B4CE" w14:textId="77777777" w:rsidR="00927A48" w:rsidRPr="00B52378" w:rsidRDefault="00927A48" w:rsidP="00927A48">
      <w:pPr>
        <w:pStyle w:val="Bezmezer"/>
        <w:numPr>
          <w:ilvl w:val="0"/>
          <w:numId w:val="3"/>
        </w:numPr>
        <w:rPr>
          <w:sz w:val="22"/>
        </w:rPr>
      </w:pPr>
      <w:r w:rsidRPr="00B52378">
        <w:rPr>
          <w:sz w:val="22"/>
        </w:rPr>
        <w:t xml:space="preserve">ČSN EN 62305-4 </w:t>
      </w:r>
      <w:proofErr w:type="spellStart"/>
      <w:r w:rsidRPr="00B52378">
        <w:rPr>
          <w:sz w:val="22"/>
        </w:rPr>
        <w:t>ed</w:t>
      </w:r>
      <w:proofErr w:type="spellEnd"/>
      <w:r w:rsidRPr="00B52378">
        <w:rPr>
          <w:sz w:val="22"/>
        </w:rPr>
        <w:t>. 2 Ochrana před bleskem – Část 4: Elektrické a elektronické systémy ve stavbách,</w:t>
      </w:r>
    </w:p>
    <w:p w14:paraId="4E2FE228" w14:textId="77777777" w:rsidR="00927A48" w:rsidRPr="00B52378" w:rsidRDefault="00927A48" w:rsidP="00927A48">
      <w:pPr>
        <w:pStyle w:val="Bezmezer"/>
        <w:numPr>
          <w:ilvl w:val="0"/>
          <w:numId w:val="3"/>
        </w:numPr>
        <w:rPr>
          <w:sz w:val="22"/>
        </w:rPr>
      </w:pPr>
      <w:r w:rsidRPr="00B52378">
        <w:rPr>
          <w:sz w:val="22"/>
        </w:rPr>
        <w:t xml:space="preserve">ČSN EN 50110-1 </w:t>
      </w:r>
      <w:proofErr w:type="spellStart"/>
      <w:r w:rsidRPr="00B52378">
        <w:rPr>
          <w:sz w:val="22"/>
        </w:rPr>
        <w:t>ed</w:t>
      </w:r>
      <w:proofErr w:type="spellEnd"/>
      <w:r w:rsidRPr="00B52378">
        <w:rPr>
          <w:sz w:val="22"/>
        </w:rPr>
        <w:t>. 3 Obsluha a práce na elektrických zařízeních – Část 1: Obecné požadavky,</w:t>
      </w:r>
    </w:p>
    <w:p w14:paraId="1E03EF87" w14:textId="77777777" w:rsidR="00066041" w:rsidRPr="00B52378" w:rsidRDefault="00066041" w:rsidP="00066041">
      <w:pPr>
        <w:pStyle w:val="Bezmezer"/>
        <w:numPr>
          <w:ilvl w:val="0"/>
          <w:numId w:val="3"/>
        </w:numPr>
        <w:rPr>
          <w:sz w:val="22"/>
        </w:rPr>
      </w:pPr>
      <w:r w:rsidRPr="00B52378">
        <w:rPr>
          <w:sz w:val="22"/>
        </w:rPr>
        <w:t>ČSN 73 0802 Požární bezpečnost staveb - Nevýrobní objekty,</w:t>
      </w:r>
    </w:p>
    <w:p w14:paraId="1808C891" w14:textId="77777777" w:rsidR="00066041" w:rsidRPr="00B52378" w:rsidRDefault="00066041" w:rsidP="00066041">
      <w:pPr>
        <w:pStyle w:val="Bezmezer"/>
        <w:numPr>
          <w:ilvl w:val="0"/>
          <w:numId w:val="3"/>
        </w:numPr>
        <w:rPr>
          <w:sz w:val="22"/>
        </w:rPr>
      </w:pPr>
      <w:r w:rsidRPr="00B52378">
        <w:rPr>
          <w:sz w:val="22"/>
        </w:rPr>
        <w:t>ČSN 73 0810 Požární bezpečnost staveb - Společná ustanovení,</w:t>
      </w:r>
    </w:p>
    <w:p w14:paraId="240310D5" w14:textId="77777777" w:rsidR="00066041" w:rsidRPr="00B52378" w:rsidRDefault="00066041" w:rsidP="00066041">
      <w:pPr>
        <w:pStyle w:val="Bezmezer"/>
        <w:numPr>
          <w:ilvl w:val="0"/>
          <w:numId w:val="3"/>
        </w:numPr>
        <w:rPr>
          <w:sz w:val="22"/>
        </w:rPr>
      </w:pPr>
      <w:r w:rsidRPr="00B52378">
        <w:rPr>
          <w:sz w:val="22"/>
        </w:rPr>
        <w:t>ČSN 73 0848 Požární bezpečnost staveb - Kabelové rozvody.</w:t>
      </w:r>
    </w:p>
    <w:p w14:paraId="24A99106" w14:textId="77777777" w:rsidR="00C650F1" w:rsidRPr="00B52378" w:rsidRDefault="00C650F1">
      <w:pPr>
        <w:spacing w:after="200" w:line="276" w:lineRule="auto"/>
        <w:ind w:firstLine="0"/>
        <w:jc w:val="left"/>
      </w:pPr>
    </w:p>
    <w:p w14:paraId="182D5E43" w14:textId="77777777" w:rsidR="00C650F1" w:rsidRPr="00B52378" w:rsidRDefault="00C650F1" w:rsidP="00F504CB">
      <w:pPr>
        <w:ind w:left="360" w:firstLine="0"/>
      </w:pPr>
      <w:r w:rsidRPr="00B52378">
        <w:t>Předpisy pro požární systémy:</w:t>
      </w:r>
    </w:p>
    <w:p w14:paraId="1F85E3F8" w14:textId="77777777" w:rsidR="00C650F1" w:rsidRPr="00B52378" w:rsidRDefault="00C650F1" w:rsidP="00F504CB">
      <w:pPr>
        <w:pStyle w:val="Odstavecseseznamem"/>
        <w:numPr>
          <w:ilvl w:val="0"/>
          <w:numId w:val="3"/>
        </w:numPr>
        <w:rPr>
          <w:szCs w:val="22"/>
        </w:rPr>
      </w:pPr>
      <w:r w:rsidRPr="00B52378">
        <w:rPr>
          <w:szCs w:val="22"/>
        </w:rPr>
        <w:t>ČSN EN 54-XX Elektrická požární signalizace, soubor norem,</w:t>
      </w:r>
    </w:p>
    <w:p w14:paraId="6E875A56" w14:textId="77777777" w:rsidR="00C650F1" w:rsidRPr="00B52378" w:rsidRDefault="00C650F1" w:rsidP="00F504CB">
      <w:pPr>
        <w:pStyle w:val="Odstavecseseznamem"/>
        <w:numPr>
          <w:ilvl w:val="0"/>
          <w:numId w:val="3"/>
        </w:numPr>
        <w:rPr>
          <w:szCs w:val="22"/>
        </w:rPr>
      </w:pPr>
      <w:r w:rsidRPr="00B52378">
        <w:rPr>
          <w:szCs w:val="22"/>
        </w:rPr>
        <w:t xml:space="preserve">ČSN 73 0875 Požární bezpečnost </w:t>
      </w:r>
      <w:proofErr w:type="gramStart"/>
      <w:r w:rsidRPr="00B52378">
        <w:rPr>
          <w:szCs w:val="22"/>
        </w:rPr>
        <w:t>staveb - Navrhování</w:t>
      </w:r>
      <w:proofErr w:type="gramEnd"/>
      <w:r w:rsidRPr="00B52378">
        <w:rPr>
          <w:szCs w:val="22"/>
        </w:rPr>
        <w:t xml:space="preserve"> el. požární signalizace.</w:t>
      </w:r>
    </w:p>
    <w:p w14:paraId="59A18CC0" w14:textId="77777777" w:rsidR="00C650F1" w:rsidRPr="00B52378" w:rsidRDefault="00C650F1" w:rsidP="00F504CB">
      <w:pPr>
        <w:pStyle w:val="Odstavecseseznamem"/>
        <w:numPr>
          <w:ilvl w:val="0"/>
          <w:numId w:val="3"/>
        </w:numPr>
        <w:rPr>
          <w:szCs w:val="22"/>
        </w:rPr>
      </w:pPr>
      <w:r w:rsidRPr="00B52378">
        <w:rPr>
          <w:szCs w:val="22"/>
        </w:rPr>
        <w:t>ČSN EN 600849 Nouzové zvukové systémy,</w:t>
      </w:r>
    </w:p>
    <w:p w14:paraId="25A1972A" w14:textId="77777777" w:rsidR="006171DB" w:rsidRDefault="006171DB">
      <w:pPr>
        <w:spacing w:after="200" w:line="276" w:lineRule="auto"/>
        <w:ind w:firstLine="0"/>
        <w:jc w:val="left"/>
      </w:pPr>
      <w:r>
        <w:br w:type="page"/>
      </w:r>
    </w:p>
    <w:p w14:paraId="4330F1EF" w14:textId="77777777" w:rsidR="00066041" w:rsidRPr="00B52378" w:rsidRDefault="00066041" w:rsidP="00066041">
      <w:pPr>
        <w:pStyle w:val="Bezmezer"/>
        <w:ind w:left="360"/>
        <w:rPr>
          <w:sz w:val="22"/>
        </w:rPr>
      </w:pPr>
    </w:p>
    <w:p w14:paraId="47BE4932" w14:textId="77777777" w:rsidR="00066041" w:rsidRPr="00B52378" w:rsidRDefault="00066041" w:rsidP="00066041">
      <w:pPr>
        <w:ind w:left="360" w:firstLine="0"/>
      </w:pPr>
      <w:r w:rsidRPr="00B52378">
        <w:t>Předpisy pro bezpečnostní systémy:</w:t>
      </w:r>
    </w:p>
    <w:p w14:paraId="6A0AE82A" w14:textId="77777777" w:rsidR="00066041" w:rsidRPr="00B52378" w:rsidRDefault="001E0574" w:rsidP="00066041">
      <w:pPr>
        <w:pStyle w:val="Odstavecseseznamem"/>
        <w:numPr>
          <w:ilvl w:val="0"/>
          <w:numId w:val="3"/>
        </w:numPr>
        <w:rPr>
          <w:szCs w:val="22"/>
        </w:rPr>
      </w:pPr>
      <w:hyperlink r:id="rId9" w:history="1">
        <w:r w:rsidR="00066041" w:rsidRPr="00B52378">
          <w:rPr>
            <w:szCs w:val="22"/>
          </w:rPr>
          <w:t xml:space="preserve">ČSN EN 50131-1 </w:t>
        </w:r>
        <w:proofErr w:type="spellStart"/>
        <w:r w:rsidR="00066041" w:rsidRPr="00B52378">
          <w:rPr>
            <w:szCs w:val="22"/>
          </w:rPr>
          <w:t>ed</w:t>
        </w:r>
        <w:proofErr w:type="spellEnd"/>
        <w:r w:rsidR="00066041" w:rsidRPr="00B52378">
          <w:rPr>
            <w:szCs w:val="22"/>
          </w:rPr>
          <w:t>. 2</w:t>
        </w:r>
      </w:hyperlink>
      <w:r w:rsidR="00066041" w:rsidRPr="00B52378">
        <w:rPr>
          <w:szCs w:val="22"/>
        </w:rPr>
        <w:t xml:space="preserve"> Poplachové systémy - Poplachové zabezpečovací a tísňové systémy - Část 1: Systémové požadavky</w:t>
      </w:r>
    </w:p>
    <w:p w14:paraId="3F798DC4" w14:textId="77777777" w:rsidR="00066041" w:rsidRPr="00B52378" w:rsidRDefault="001E0574" w:rsidP="00066041">
      <w:pPr>
        <w:pStyle w:val="Odstavecseseznamem"/>
        <w:numPr>
          <w:ilvl w:val="0"/>
          <w:numId w:val="3"/>
        </w:numPr>
        <w:rPr>
          <w:szCs w:val="22"/>
        </w:rPr>
      </w:pPr>
      <w:hyperlink r:id="rId10" w:history="1">
        <w:r w:rsidR="00066041" w:rsidRPr="00B52378">
          <w:rPr>
            <w:szCs w:val="22"/>
          </w:rPr>
          <w:t>ČSN EN 50131-3</w:t>
        </w:r>
      </w:hyperlink>
      <w:r w:rsidR="00066041" w:rsidRPr="00B52378">
        <w:rPr>
          <w:szCs w:val="22"/>
        </w:rPr>
        <w:t xml:space="preserve"> Poplachové systémy - Poplachové zabezpečovací a tísňové systémy - Část 3: Ústředny</w:t>
      </w:r>
    </w:p>
    <w:p w14:paraId="3540715E" w14:textId="77777777" w:rsidR="00066041" w:rsidRPr="00B52378" w:rsidRDefault="00066041" w:rsidP="00066041">
      <w:pPr>
        <w:pStyle w:val="Odstavecseseznamem"/>
        <w:numPr>
          <w:ilvl w:val="0"/>
          <w:numId w:val="3"/>
        </w:numPr>
        <w:rPr>
          <w:szCs w:val="22"/>
        </w:rPr>
      </w:pPr>
      <w:r w:rsidRPr="00B52378">
        <w:rPr>
          <w:szCs w:val="22"/>
        </w:rPr>
        <w:t>ČSN CLC/TS 50131-7 Poplachové systémy - Poplachové zabezpečovací a tísňové systémy - Část 7: Pokyny pro aplikace</w:t>
      </w:r>
    </w:p>
    <w:p w14:paraId="044A02D6" w14:textId="77777777" w:rsidR="00B43D8E" w:rsidRPr="00B52378" w:rsidRDefault="00B43D8E" w:rsidP="00B43D8E">
      <w:pPr>
        <w:pStyle w:val="Bezmezer"/>
        <w:numPr>
          <w:ilvl w:val="0"/>
          <w:numId w:val="3"/>
        </w:numPr>
        <w:rPr>
          <w:rFonts w:ascii="Arial" w:eastAsia="Arial Unicode MS" w:hAnsi="Arial" w:cs="Times New Roman"/>
          <w:kern w:val="1"/>
          <w:sz w:val="22"/>
          <w:lang w:eastAsia="cs-CZ"/>
        </w:rPr>
      </w:pPr>
      <w:r w:rsidRPr="00B52378">
        <w:rPr>
          <w:rFonts w:ascii="Arial" w:eastAsia="Arial Unicode MS" w:hAnsi="Arial" w:cs="Times New Roman"/>
          <w:kern w:val="1"/>
          <w:sz w:val="22"/>
          <w:lang w:eastAsia="cs-CZ"/>
        </w:rPr>
        <w:t xml:space="preserve">ČSN EN 62676-1-1 Dohledové </w:t>
      </w:r>
      <w:proofErr w:type="spellStart"/>
      <w:r w:rsidRPr="00B52378">
        <w:rPr>
          <w:rFonts w:ascii="Arial" w:eastAsia="Arial Unicode MS" w:hAnsi="Arial" w:cs="Times New Roman"/>
          <w:kern w:val="1"/>
          <w:sz w:val="22"/>
          <w:lang w:eastAsia="cs-CZ"/>
        </w:rPr>
        <w:t>videosystémy</w:t>
      </w:r>
      <w:proofErr w:type="spellEnd"/>
      <w:r w:rsidRPr="00B52378">
        <w:rPr>
          <w:rFonts w:ascii="Arial" w:eastAsia="Arial Unicode MS" w:hAnsi="Arial" w:cs="Times New Roman"/>
          <w:kern w:val="1"/>
          <w:sz w:val="22"/>
          <w:lang w:eastAsia="cs-CZ"/>
        </w:rPr>
        <w:t xml:space="preserve"> pro použití v bezpečnostních aplikacích – Část 1-1: Systémové požadavky - Obecně</w:t>
      </w:r>
    </w:p>
    <w:p w14:paraId="265B7D7F" w14:textId="77777777" w:rsidR="00B43D8E" w:rsidRPr="00B52378" w:rsidRDefault="00B43D8E" w:rsidP="00B43D8E">
      <w:pPr>
        <w:pStyle w:val="Bezmezer"/>
        <w:numPr>
          <w:ilvl w:val="0"/>
          <w:numId w:val="3"/>
        </w:numPr>
        <w:rPr>
          <w:rFonts w:ascii="Arial" w:eastAsia="Arial Unicode MS" w:hAnsi="Arial" w:cs="Times New Roman"/>
          <w:kern w:val="1"/>
          <w:sz w:val="22"/>
          <w:lang w:eastAsia="cs-CZ"/>
        </w:rPr>
      </w:pPr>
      <w:r w:rsidRPr="00B52378">
        <w:rPr>
          <w:rFonts w:ascii="Arial" w:eastAsia="Arial Unicode MS" w:hAnsi="Arial" w:cs="Times New Roman"/>
          <w:kern w:val="1"/>
          <w:sz w:val="22"/>
          <w:lang w:eastAsia="cs-CZ"/>
        </w:rPr>
        <w:t xml:space="preserve">ČSN EN 62676-1-2 Dohledové </w:t>
      </w:r>
      <w:proofErr w:type="spellStart"/>
      <w:r w:rsidRPr="00B52378">
        <w:rPr>
          <w:rFonts w:ascii="Arial" w:eastAsia="Arial Unicode MS" w:hAnsi="Arial" w:cs="Times New Roman"/>
          <w:kern w:val="1"/>
          <w:sz w:val="22"/>
          <w:lang w:eastAsia="cs-CZ"/>
        </w:rPr>
        <w:t>videosystémy</w:t>
      </w:r>
      <w:proofErr w:type="spellEnd"/>
      <w:r w:rsidRPr="00B52378">
        <w:rPr>
          <w:rFonts w:ascii="Arial" w:eastAsia="Arial Unicode MS" w:hAnsi="Arial" w:cs="Times New Roman"/>
          <w:kern w:val="1"/>
          <w:sz w:val="22"/>
          <w:lang w:eastAsia="cs-CZ"/>
        </w:rPr>
        <w:t xml:space="preserve"> pro použití v bezpečnostních aplikacích – Část 1-2: Systémové požadavky - Výkonové požadavky na video přenos,</w:t>
      </w:r>
    </w:p>
    <w:p w14:paraId="1EEA3BFE" w14:textId="77777777" w:rsidR="00B43D8E" w:rsidRPr="00B52378" w:rsidRDefault="00B43D8E" w:rsidP="00B43D8E">
      <w:pPr>
        <w:pStyle w:val="Bezmezer"/>
        <w:numPr>
          <w:ilvl w:val="0"/>
          <w:numId w:val="3"/>
        </w:numPr>
        <w:rPr>
          <w:rFonts w:ascii="Arial" w:eastAsia="Arial Unicode MS" w:hAnsi="Arial" w:cs="Times New Roman"/>
          <w:kern w:val="1"/>
          <w:sz w:val="22"/>
          <w:lang w:eastAsia="cs-CZ"/>
        </w:rPr>
      </w:pPr>
      <w:r w:rsidRPr="00B52378">
        <w:rPr>
          <w:rFonts w:ascii="Arial" w:eastAsia="Arial Unicode MS" w:hAnsi="Arial" w:cs="Times New Roman"/>
          <w:kern w:val="1"/>
          <w:sz w:val="22"/>
          <w:lang w:eastAsia="cs-CZ"/>
        </w:rPr>
        <w:t xml:space="preserve">ČSN EN 62676-4 Dohledové </w:t>
      </w:r>
      <w:proofErr w:type="spellStart"/>
      <w:r w:rsidRPr="00B52378">
        <w:rPr>
          <w:rFonts w:ascii="Arial" w:eastAsia="Arial Unicode MS" w:hAnsi="Arial" w:cs="Times New Roman"/>
          <w:kern w:val="1"/>
          <w:sz w:val="22"/>
          <w:lang w:eastAsia="cs-CZ"/>
        </w:rPr>
        <w:t>videosystémy</w:t>
      </w:r>
      <w:proofErr w:type="spellEnd"/>
      <w:r w:rsidRPr="00B52378">
        <w:rPr>
          <w:rFonts w:ascii="Arial" w:eastAsia="Arial Unicode MS" w:hAnsi="Arial" w:cs="Times New Roman"/>
          <w:kern w:val="1"/>
          <w:sz w:val="22"/>
          <w:lang w:eastAsia="cs-CZ"/>
        </w:rPr>
        <w:t xml:space="preserve"> pro použití v bezpečnostních aplikacích – Část 4: Pokyny pro aplikace,</w:t>
      </w:r>
    </w:p>
    <w:p w14:paraId="1B0C445C" w14:textId="77777777" w:rsidR="00B43D8E" w:rsidRPr="00B52378" w:rsidRDefault="00B43D8E" w:rsidP="00B43D8E">
      <w:pPr>
        <w:pStyle w:val="Bezmezer"/>
        <w:numPr>
          <w:ilvl w:val="0"/>
          <w:numId w:val="3"/>
        </w:numPr>
        <w:rPr>
          <w:rFonts w:ascii="Arial" w:eastAsia="Arial Unicode MS" w:hAnsi="Arial" w:cs="Times New Roman"/>
          <w:kern w:val="1"/>
          <w:sz w:val="22"/>
          <w:lang w:eastAsia="cs-CZ"/>
        </w:rPr>
      </w:pPr>
      <w:r w:rsidRPr="00B52378">
        <w:rPr>
          <w:rFonts w:ascii="Arial" w:eastAsia="Arial Unicode MS" w:hAnsi="Arial" w:cs="Times New Roman"/>
          <w:kern w:val="1"/>
          <w:sz w:val="22"/>
          <w:lang w:eastAsia="cs-CZ"/>
        </w:rPr>
        <w:t>ČSN EN 50132-5-3 Poplachové systémy - CCTV dohledové systémy pro použití v bezpečnostních aplikacích - Část 5-3: Video přenosy - Analogový a digitální video přenos,</w:t>
      </w:r>
    </w:p>
    <w:p w14:paraId="40A74308" w14:textId="77777777" w:rsidR="00066041" w:rsidRPr="00B52378" w:rsidRDefault="00927A48" w:rsidP="00066041">
      <w:pPr>
        <w:pStyle w:val="Bezmezer"/>
        <w:numPr>
          <w:ilvl w:val="0"/>
          <w:numId w:val="3"/>
        </w:numPr>
        <w:rPr>
          <w:rFonts w:ascii="Arial" w:eastAsia="Arial Unicode MS" w:hAnsi="Arial" w:cs="Times New Roman"/>
          <w:kern w:val="1"/>
          <w:sz w:val="22"/>
          <w:lang w:eastAsia="cs-CZ"/>
        </w:rPr>
      </w:pPr>
      <w:r w:rsidRPr="00B52378">
        <w:rPr>
          <w:rFonts w:ascii="Arial" w:eastAsia="Arial Unicode MS" w:hAnsi="Arial" w:cs="Times New Roman"/>
          <w:kern w:val="1"/>
          <w:sz w:val="22"/>
          <w:lang w:eastAsia="cs-CZ"/>
        </w:rPr>
        <w:t>ČSN EN 60839-11-1 Poplachové a elektronické bezpečnostní systémy - Část 11-1: Elektronické systémy kontroly vstupu - Požadavky na systém a komponenty</w:t>
      </w:r>
    </w:p>
    <w:p w14:paraId="6BC359ED" w14:textId="77777777" w:rsidR="00927A48" w:rsidRPr="00B52378" w:rsidRDefault="00927A48" w:rsidP="00066041">
      <w:pPr>
        <w:pStyle w:val="Bezmezer"/>
        <w:numPr>
          <w:ilvl w:val="0"/>
          <w:numId w:val="3"/>
        </w:numPr>
        <w:rPr>
          <w:rFonts w:ascii="Arial" w:eastAsia="Arial Unicode MS" w:hAnsi="Arial" w:cs="Times New Roman"/>
          <w:kern w:val="1"/>
          <w:sz w:val="22"/>
          <w:lang w:eastAsia="cs-CZ"/>
        </w:rPr>
      </w:pPr>
      <w:r w:rsidRPr="00B52378">
        <w:rPr>
          <w:rFonts w:ascii="Arial" w:eastAsia="Arial Unicode MS" w:hAnsi="Arial" w:cs="Times New Roman"/>
          <w:kern w:val="1"/>
          <w:sz w:val="22"/>
          <w:lang w:eastAsia="cs-CZ"/>
        </w:rPr>
        <w:t>ČSN EN 60839-11-2 Poplachové a elektronické bezpečnostní systémy - Část 11-2: Elektronické systémy kontroly vstupu - Pokyny pro aplikace</w:t>
      </w:r>
    </w:p>
    <w:p w14:paraId="405DD900" w14:textId="77777777" w:rsidR="00066041" w:rsidRPr="00B52378" w:rsidRDefault="00066041" w:rsidP="00066041">
      <w:pPr>
        <w:pStyle w:val="Bibliografie"/>
      </w:pPr>
    </w:p>
    <w:p w14:paraId="6B5AB13C" w14:textId="77777777" w:rsidR="00066041" w:rsidRPr="00B52378" w:rsidRDefault="00066041" w:rsidP="00066041">
      <w:r w:rsidRPr="00B52378">
        <w:t>Informační technologie:</w:t>
      </w:r>
    </w:p>
    <w:p w14:paraId="114E3BA4" w14:textId="77777777" w:rsidR="00066041" w:rsidRPr="00B52378" w:rsidRDefault="00066041" w:rsidP="00066041">
      <w:pPr>
        <w:pStyle w:val="Bezmezer"/>
        <w:numPr>
          <w:ilvl w:val="0"/>
          <w:numId w:val="3"/>
        </w:numPr>
        <w:rPr>
          <w:sz w:val="22"/>
        </w:rPr>
      </w:pPr>
      <w:r w:rsidRPr="00B52378">
        <w:rPr>
          <w:sz w:val="22"/>
        </w:rPr>
        <w:t xml:space="preserve">ANSI/TIA/EIA-568-B (CSA T520-95) </w:t>
      </w:r>
      <w:proofErr w:type="spellStart"/>
      <w:r w:rsidRPr="00B52378">
        <w:rPr>
          <w:sz w:val="22"/>
        </w:rPr>
        <w:t>Commercial</w:t>
      </w:r>
      <w:proofErr w:type="spellEnd"/>
      <w:r w:rsidRPr="00B52378">
        <w:rPr>
          <w:sz w:val="22"/>
        </w:rPr>
        <w:t xml:space="preserve"> </w:t>
      </w:r>
      <w:proofErr w:type="spellStart"/>
      <w:r w:rsidRPr="00B52378">
        <w:rPr>
          <w:sz w:val="22"/>
        </w:rPr>
        <w:t>building</w:t>
      </w:r>
      <w:proofErr w:type="spellEnd"/>
      <w:r w:rsidRPr="00B52378">
        <w:rPr>
          <w:sz w:val="22"/>
        </w:rPr>
        <w:t xml:space="preserve"> </w:t>
      </w:r>
      <w:proofErr w:type="spellStart"/>
      <w:r w:rsidRPr="00B52378">
        <w:rPr>
          <w:sz w:val="22"/>
        </w:rPr>
        <w:t>telecommunication</w:t>
      </w:r>
      <w:proofErr w:type="spellEnd"/>
      <w:r w:rsidRPr="00B52378">
        <w:rPr>
          <w:sz w:val="22"/>
        </w:rPr>
        <w:t xml:space="preserve"> </w:t>
      </w:r>
      <w:proofErr w:type="spellStart"/>
      <w:r w:rsidRPr="00B52378">
        <w:rPr>
          <w:sz w:val="22"/>
        </w:rPr>
        <w:t>standards</w:t>
      </w:r>
      <w:proofErr w:type="spellEnd"/>
      <w:r w:rsidRPr="00B52378">
        <w:rPr>
          <w:sz w:val="22"/>
        </w:rPr>
        <w:t>,</w:t>
      </w:r>
    </w:p>
    <w:p w14:paraId="0152CB56" w14:textId="77777777" w:rsidR="00066041" w:rsidRPr="00B52378" w:rsidRDefault="00066041" w:rsidP="00066041">
      <w:pPr>
        <w:pStyle w:val="Bezmezer"/>
        <w:numPr>
          <w:ilvl w:val="0"/>
          <w:numId w:val="3"/>
        </w:numPr>
        <w:rPr>
          <w:sz w:val="22"/>
        </w:rPr>
      </w:pPr>
      <w:r w:rsidRPr="00B52378">
        <w:rPr>
          <w:sz w:val="22"/>
        </w:rPr>
        <w:t xml:space="preserve">ISO/IEC 11801 </w:t>
      </w:r>
      <w:proofErr w:type="spellStart"/>
      <w:r w:rsidRPr="00B52378">
        <w:rPr>
          <w:sz w:val="22"/>
        </w:rPr>
        <w:t>Information</w:t>
      </w:r>
      <w:proofErr w:type="spellEnd"/>
      <w:r w:rsidRPr="00B52378">
        <w:rPr>
          <w:sz w:val="22"/>
        </w:rPr>
        <w:t xml:space="preserve"> technology - </w:t>
      </w:r>
      <w:proofErr w:type="spellStart"/>
      <w:r w:rsidRPr="00B52378">
        <w:rPr>
          <w:sz w:val="22"/>
        </w:rPr>
        <w:t>Generic</w:t>
      </w:r>
      <w:proofErr w:type="spellEnd"/>
      <w:r w:rsidRPr="00B52378">
        <w:rPr>
          <w:sz w:val="22"/>
        </w:rPr>
        <w:t xml:space="preserve"> </w:t>
      </w:r>
      <w:proofErr w:type="spellStart"/>
      <w:r w:rsidRPr="00B52378">
        <w:rPr>
          <w:sz w:val="22"/>
        </w:rPr>
        <w:t>cabling</w:t>
      </w:r>
      <w:proofErr w:type="spellEnd"/>
      <w:r w:rsidRPr="00B52378">
        <w:rPr>
          <w:sz w:val="22"/>
        </w:rPr>
        <w:t xml:space="preserve"> </w:t>
      </w:r>
      <w:proofErr w:type="spellStart"/>
      <w:r w:rsidRPr="00B52378">
        <w:rPr>
          <w:sz w:val="22"/>
        </w:rPr>
        <w:t>for</w:t>
      </w:r>
      <w:proofErr w:type="spellEnd"/>
      <w:r w:rsidRPr="00B52378">
        <w:rPr>
          <w:sz w:val="22"/>
        </w:rPr>
        <w:t xml:space="preserve"> </w:t>
      </w:r>
      <w:proofErr w:type="spellStart"/>
      <w:r w:rsidRPr="00B52378">
        <w:rPr>
          <w:sz w:val="22"/>
        </w:rPr>
        <w:t>customer</w:t>
      </w:r>
      <w:proofErr w:type="spellEnd"/>
      <w:r w:rsidRPr="00B52378">
        <w:rPr>
          <w:sz w:val="22"/>
        </w:rPr>
        <w:t xml:space="preserve"> </w:t>
      </w:r>
      <w:proofErr w:type="spellStart"/>
      <w:r w:rsidRPr="00B52378">
        <w:rPr>
          <w:sz w:val="22"/>
        </w:rPr>
        <w:t>premises</w:t>
      </w:r>
      <w:proofErr w:type="spellEnd"/>
      <w:r w:rsidRPr="00B52378">
        <w:rPr>
          <w:sz w:val="22"/>
        </w:rPr>
        <w:t>,</w:t>
      </w:r>
    </w:p>
    <w:p w14:paraId="604F6407" w14:textId="77777777" w:rsidR="00066041" w:rsidRPr="00B52378" w:rsidRDefault="00066041" w:rsidP="00066041">
      <w:pPr>
        <w:pStyle w:val="Bezmezer"/>
        <w:numPr>
          <w:ilvl w:val="0"/>
          <w:numId w:val="3"/>
        </w:numPr>
        <w:rPr>
          <w:sz w:val="22"/>
        </w:rPr>
      </w:pPr>
      <w:r w:rsidRPr="00B52378">
        <w:rPr>
          <w:sz w:val="22"/>
        </w:rPr>
        <w:t xml:space="preserve">ČSN EN 50173-1 </w:t>
      </w:r>
      <w:proofErr w:type="spellStart"/>
      <w:r w:rsidRPr="00B52378">
        <w:rPr>
          <w:sz w:val="22"/>
        </w:rPr>
        <w:t>ed</w:t>
      </w:r>
      <w:proofErr w:type="spellEnd"/>
      <w:r w:rsidRPr="00B52378">
        <w:rPr>
          <w:sz w:val="22"/>
        </w:rPr>
        <w:t xml:space="preserve">. </w:t>
      </w:r>
      <w:r w:rsidR="00927A48" w:rsidRPr="00B52378">
        <w:rPr>
          <w:sz w:val="22"/>
        </w:rPr>
        <w:t>3</w:t>
      </w:r>
      <w:r w:rsidRPr="00B52378">
        <w:rPr>
          <w:sz w:val="22"/>
        </w:rPr>
        <w:t xml:space="preserve"> Informační technologie - Univerzální kabelážní systémy - Část 1: Všeobecné požadavky,</w:t>
      </w:r>
    </w:p>
    <w:p w14:paraId="60BD4CD0" w14:textId="77777777" w:rsidR="00066041" w:rsidRPr="00B52378" w:rsidRDefault="00066041" w:rsidP="00066041">
      <w:pPr>
        <w:pStyle w:val="Bezmezer"/>
        <w:numPr>
          <w:ilvl w:val="0"/>
          <w:numId w:val="3"/>
        </w:numPr>
        <w:rPr>
          <w:sz w:val="22"/>
        </w:rPr>
      </w:pPr>
      <w:r w:rsidRPr="00B52378">
        <w:rPr>
          <w:sz w:val="22"/>
        </w:rPr>
        <w:t>ČSN EN 50173-2 Informační technologie - Univerzální kabelážní systémy - Část 2: Kancelářské prostory,</w:t>
      </w:r>
    </w:p>
    <w:p w14:paraId="5938BEEC" w14:textId="77777777" w:rsidR="00066041" w:rsidRPr="00B52378" w:rsidRDefault="00066041" w:rsidP="00066041">
      <w:pPr>
        <w:pStyle w:val="Bezmezer"/>
        <w:numPr>
          <w:ilvl w:val="0"/>
          <w:numId w:val="3"/>
        </w:numPr>
        <w:rPr>
          <w:sz w:val="22"/>
        </w:rPr>
      </w:pPr>
      <w:r w:rsidRPr="00B52378">
        <w:rPr>
          <w:sz w:val="22"/>
        </w:rPr>
        <w:t xml:space="preserve">ČSN EN 50174-1 </w:t>
      </w:r>
      <w:proofErr w:type="spellStart"/>
      <w:r w:rsidRPr="00B52378">
        <w:rPr>
          <w:sz w:val="22"/>
        </w:rPr>
        <w:t>ed</w:t>
      </w:r>
      <w:proofErr w:type="spellEnd"/>
      <w:r w:rsidRPr="00B52378">
        <w:rPr>
          <w:sz w:val="22"/>
        </w:rPr>
        <w:t xml:space="preserve">. 2 Informační technologie - Instalace kabelových rozvodů </w:t>
      </w:r>
      <w:r w:rsidR="00927A48" w:rsidRPr="00B52378">
        <w:rPr>
          <w:sz w:val="22"/>
        </w:rPr>
        <w:t>–</w:t>
      </w:r>
      <w:r w:rsidRPr="00B52378">
        <w:rPr>
          <w:sz w:val="22"/>
        </w:rPr>
        <w:t xml:space="preserve"> Část</w:t>
      </w:r>
      <w:r w:rsidR="00927A48" w:rsidRPr="00B52378">
        <w:rPr>
          <w:sz w:val="22"/>
        </w:rPr>
        <w:t> </w:t>
      </w:r>
      <w:r w:rsidRPr="00B52378">
        <w:rPr>
          <w:sz w:val="22"/>
        </w:rPr>
        <w:t>1: Specifikace a zabezpečení kvality,</w:t>
      </w:r>
    </w:p>
    <w:p w14:paraId="71014B22" w14:textId="77777777" w:rsidR="00066041" w:rsidRPr="00B52378" w:rsidRDefault="00066041" w:rsidP="00066041">
      <w:pPr>
        <w:pStyle w:val="Odstavecseseznamem"/>
        <w:numPr>
          <w:ilvl w:val="0"/>
          <w:numId w:val="3"/>
        </w:numPr>
        <w:spacing w:after="120"/>
        <w:rPr>
          <w:szCs w:val="22"/>
        </w:rPr>
      </w:pPr>
      <w:r w:rsidRPr="00B52378">
        <w:rPr>
          <w:szCs w:val="22"/>
        </w:rPr>
        <w:t xml:space="preserve">ČSN EN 50174-2 </w:t>
      </w:r>
      <w:proofErr w:type="spellStart"/>
      <w:r w:rsidRPr="00B52378">
        <w:rPr>
          <w:szCs w:val="22"/>
        </w:rPr>
        <w:t>ed</w:t>
      </w:r>
      <w:proofErr w:type="spellEnd"/>
      <w:r w:rsidRPr="00B52378">
        <w:rPr>
          <w:szCs w:val="22"/>
        </w:rPr>
        <w:t xml:space="preserve">. 2 Informační technologie - Instalace kabelových rozvodů </w:t>
      </w:r>
      <w:r w:rsidR="00927A48" w:rsidRPr="00B52378">
        <w:rPr>
          <w:szCs w:val="22"/>
        </w:rPr>
        <w:t>–</w:t>
      </w:r>
      <w:r w:rsidRPr="00B52378">
        <w:rPr>
          <w:szCs w:val="22"/>
        </w:rPr>
        <w:t xml:space="preserve"> Část</w:t>
      </w:r>
      <w:r w:rsidR="00927A48" w:rsidRPr="00B52378">
        <w:rPr>
          <w:szCs w:val="22"/>
        </w:rPr>
        <w:t> </w:t>
      </w:r>
      <w:r w:rsidRPr="00B52378">
        <w:rPr>
          <w:szCs w:val="22"/>
        </w:rPr>
        <w:t>2: Projektová příprava a výstavba v budovách.</w:t>
      </w:r>
    </w:p>
    <w:p w14:paraId="59AC4AAA" w14:textId="77777777" w:rsidR="00BA3B0B" w:rsidRPr="00B52378" w:rsidRDefault="00BA3B0B" w:rsidP="00BA3B0B"/>
    <w:p w14:paraId="41B94A94" w14:textId="77777777" w:rsidR="00BA3B0B" w:rsidRDefault="00841D7C" w:rsidP="004B5322">
      <w:pPr>
        <w:pStyle w:val="Nadpis2"/>
      </w:pPr>
      <w:bookmarkStart w:id="19" w:name="_Toc509865355"/>
      <w:bookmarkStart w:id="20" w:name="_Toc523914198"/>
      <w:bookmarkStart w:id="21" w:name="_Toc96514199"/>
      <w:r w:rsidRPr="00B52378">
        <w:t>Provozní podmínky</w:t>
      </w:r>
      <w:bookmarkEnd w:id="19"/>
      <w:bookmarkEnd w:id="20"/>
      <w:bookmarkEnd w:id="21"/>
    </w:p>
    <w:p w14:paraId="7C6EDC0A" w14:textId="77777777" w:rsidR="00BA3B0B" w:rsidRPr="00B52378" w:rsidRDefault="00BA3B0B" w:rsidP="004B5322">
      <w:pPr>
        <w:pStyle w:val="Nadpis3"/>
      </w:pPr>
      <w:bookmarkStart w:id="22" w:name="_Toc433954759"/>
      <w:bookmarkStart w:id="23" w:name="_Toc439446871"/>
      <w:bookmarkStart w:id="24" w:name="_Toc509865356"/>
      <w:bookmarkStart w:id="25" w:name="_Toc523914199"/>
      <w:bookmarkStart w:id="26" w:name="_Toc96514200"/>
      <w:r w:rsidRPr="00B52378">
        <w:t>Napěťová soustava</w:t>
      </w:r>
      <w:bookmarkEnd w:id="22"/>
      <w:bookmarkEnd w:id="23"/>
      <w:bookmarkEnd w:id="24"/>
      <w:bookmarkEnd w:id="25"/>
      <w:bookmarkEnd w:id="26"/>
    </w:p>
    <w:p w14:paraId="43FC6863" w14:textId="77777777" w:rsidR="00BA3B0B" w:rsidRPr="00B52378" w:rsidRDefault="00BA3B0B" w:rsidP="00BA3B0B">
      <w:pPr>
        <w:ind w:firstLine="709"/>
      </w:pPr>
      <w:r w:rsidRPr="00B52378">
        <w:t>Napájení hlavních i periferních částí systémů bude provedeno dle</w:t>
      </w:r>
      <w:r w:rsidR="00395E39" w:rsidRPr="00B52378">
        <w:t xml:space="preserve"> </w:t>
      </w:r>
      <w:r w:rsidR="00B34180" w:rsidRPr="00B52378">
        <w:t>33 2000-1.</w:t>
      </w:r>
    </w:p>
    <w:p w14:paraId="453D8870" w14:textId="77777777" w:rsidR="00BA3B0B" w:rsidRPr="00B52378" w:rsidRDefault="00BA3B0B" w:rsidP="00284857">
      <w:pPr>
        <w:pStyle w:val="Odstavecseseznamem"/>
        <w:widowControl/>
        <w:numPr>
          <w:ilvl w:val="0"/>
          <w:numId w:val="7"/>
        </w:numPr>
        <w:suppressAutoHyphens w:val="0"/>
        <w:spacing w:after="200" w:line="276" w:lineRule="auto"/>
        <w:contextualSpacing/>
      </w:pPr>
      <w:r w:rsidRPr="00B52378">
        <w:t xml:space="preserve">dle čl. 312.2.1 síť TN-S (AC) s odděleným nulovým vodičem </w:t>
      </w:r>
      <w:r w:rsidRPr="00B52378">
        <w:rPr>
          <w:szCs w:val="20"/>
        </w:rPr>
        <w:t>1+N+PE 230V/50Hz</w:t>
      </w:r>
    </w:p>
    <w:p w14:paraId="64A80ECC" w14:textId="5ADCF65D" w:rsidR="00BA3B0B" w:rsidRPr="00B52378" w:rsidRDefault="00BA3B0B" w:rsidP="00284857">
      <w:pPr>
        <w:pStyle w:val="Odstavecseseznamem"/>
        <w:widowControl/>
        <w:numPr>
          <w:ilvl w:val="0"/>
          <w:numId w:val="7"/>
        </w:numPr>
        <w:suppressAutoHyphens w:val="0"/>
        <w:spacing w:after="200" w:line="276" w:lineRule="auto"/>
        <w:contextualSpacing/>
      </w:pPr>
      <w:r w:rsidRPr="00B52378">
        <w:t xml:space="preserve">dle čl. 312.4.2 síť TN-C (DC) </w:t>
      </w:r>
      <w:r w:rsidRPr="00B52378">
        <w:rPr>
          <w:szCs w:val="20"/>
        </w:rPr>
        <w:t>12</w:t>
      </w:r>
      <w:r w:rsidR="00D60441">
        <w:rPr>
          <w:szCs w:val="20"/>
        </w:rPr>
        <w:t> </w:t>
      </w:r>
      <w:proofErr w:type="spellStart"/>
      <w:r w:rsidRPr="00B52378">
        <w:rPr>
          <w:szCs w:val="20"/>
        </w:rPr>
        <w:t>Vdc</w:t>
      </w:r>
      <w:proofErr w:type="spellEnd"/>
      <w:r w:rsidRPr="00B52378">
        <w:rPr>
          <w:szCs w:val="20"/>
        </w:rPr>
        <w:t>, 24V</w:t>
      </w:r>
      <w:r w:rsidR="00D60441">
        <w:rPr>
          <w:szCs w:val="20"/>
        </w:rPr>
        <w:t> </w:t>
      </w:r>
      <w:proofErr w:type="spellStart"/>
      <w:r w:rsidRPr="00B52378">
        <w:rPr>
          <w:szCs w:val="20"/>
        </w:rPr>
        <w:t>dc</w:t>
      </w:r>
      <w:proofErr w:type="spellEnd"/>
      <w:r w:rsidRPr="00B52378">
        <w:rPr>
          <w:szCs w:val="20"/>
        </w:rPr>
        <w:t>, 48</w:t>
      </w:r>
      <w:r w:rsidR="00D60441">
        <w:rPr>
          <w:szCs w:val="20"/>
        </w:rPr>
        <w:t> </w:t>
      </w:r>
      <w:proofErr w:type="spellStart"/>
      <w:r w:rsidRPr="00B52378">
        <w:rPr>
          <w:szCs w:val="20"/>
        </w:rPr>
        <w:t>Vdc</w:t>
      </w:r>
      <w:proofErr w:type="spellEnd"/>
    </w:p>
    <w:p w14:paraId="1E4C8758" w14:textId="77777777" w:rsidR="00AD5B09" w:rsidRPr="00B52378" w:rsidRDefault="00AD5B09" w:rsidP="001F6924"/>
    <w:p w14:paraId="78F10FA2" w14:textId="77777777" w:rsidR="00BA3B0B" w:rsidRPr="00B52378" w:rsidRDefault="00BA3B0B" w:rsidP="004B5322">
      <w:pPr>
        <w:pStyle w:val="Nadpis3"/>
      </w:pPr>
      <w:bookmarkStart w:id="27" w:name="_Toc433954760"/>
      <w:bookmarkStart w:id="28" w:name="_Toc439446872"/>
      <w:bookmarkStart w:id="29" w:name="_Toc509865357"/>
      <w:bookmarkStart w:id="30" w:name="_Toc523914200"/>
      <w:bookmarkStart w:id="31" w:name="_Toc96514201"/>
      <w:r w:rsidRPr="00B52378">
        <w:t xml:space="preserve">Ochranná </w:t>
      </w:r>
      <w:bookmarkEnd w:id="27"/>
      <w:bookmarkEnd w:id="28"/>
      <w:r w:rsidRPr="00B52378">
        <w:t>opatření</w:t>
      </w:r>
      <w:bookmarkEnd w:id="29"/>
      <w:bookmarkEnd w:id="30"/>
      <w:bookmarkEnd w:id="31"/>
    </w:p>
    <w:p w14:paraId="52F1C3CB" w14:textId="77777777" w:rsidR="00BA3B0B" w:rsidRPr="00B52378" w:rsidRDefault="00BA3B0B" w:rsidP="00BA3B0B">
      <w:pPr>
        <w:ind w:firstLine="709"/>
      </w:pPr>
      <w:r w:rsidRPr="00B52378">
        <w:t>Dle</w:t>
      </w:r>
      <w:r w:rsidR="00587E5B" w:rsidRPr="00B52378">
        <w:t xml:space="preserve"> ČSN 33 2000-4-41</w:t>
      </w:r>
      <w:r w:rsidRPr="00B52378">
        <w:t xml:space="preserve"> budou provedena ochranná opatření před nebezpečným dotykem a ochrana při poruše dle</w:t>
      </w:r>
      <w:r w:rsidR="00B34180" w:rsidRPr="00B52378">
        <w:t>:</w:t>
      </w:r>
    </w:p>
    <w:p w14:paraId="1FF12C06" w14:textId="77777777" w:rsidR="00BA3B0B" w:rsidRPr="00B52378" w:rsidRDefault="00BA3B0B" w:rsidP="00284857">
      <w:pPr>
        <w:pStyle w:val="Odstavecseseznamem"/>
        <w:widowControl/>
        <w:numPr>
          <w:ilvl w:val="0"/>
          <w:numId w:val="7"/>
        </w:numPr>
        <w:suppressAutoHyphens w:val="0"/>
        <w:spacing w:after="60" w:line="276" w:lineRule="auto"/>
        <w:contextualSpacing/>
      </w:pPr>
      <w:r w:rsidRPr="00B52378">
        <w:rPr>
          <w:rFonts w:cs="Arial"/>
        </w:rPr>
        <w:t>dle čl. 411 automatické odpojení od zdroje, uzemněním a ochranným pospojováním,</w:t>
      </w:r>
    </w:p>
    <w:p w14:paraId="02329D87" w14:textId="77777777" w:rsidR="00BA3B0B" w:rsidRPr="00B52378" w:rsidRDefault="00BA3B0B" w:rsidP="00284857">
      <w:pPr>
        <w:pStyle w:val="Odstavecseseznamem"/>
        <w:widowControl/>
        <w:numPr>
          <w:ilvl w:val="0"/>
          <w:numId w:val="7"/>
        </w:numPr>
        <w:suppressAutoHyphens w:val="0"/>
        <w:spacing w:after="60" w:line="276" w:lineRule="auto"/>
        <w:contextualSpacing/>
      </w:pPr>
      <w:r w:rsidRPr="00B52378">
        <w:rPr>
          <w:rFonts w:cs="Arial"/>
        </w:rPr>
        <w:t>dle čl. 412 dvojitá nebo zesílená izolace,</w:t>
      </w:r>
    </w:p>
    <w:p w14:paraId="6AD1F21F" w14:textId="77777777" w:rsidR="00BA3B0B" w:rsidRPr="00B52378" w:rsidRDefault="00BA3B0B" w:rsidP="00284857">
      <w:pPr>
        <w:pStyle w:val="Odstavecseseznamem"/>
        <w:widowControl/>
        <w:numPr>
          <w:ilvl w:val="0"/>
          <w:numId w:val="7"/>
        </w:numPr>
        <w:suppressAutoHyphens w:val="0"/>
        <w:spacing w:after="60" w:line="276" w:lineRule="auto"/>
        <w:contextualSpacing/>
      </w:pPr>
      <w:r w:rsidRPr="00B52378">
        <w:rPr>
          <w:rFonts w:cs="Arial"/>
        </w:rPr>
        <w:t>dle čl. 413 elektrické oddělení,</w:t>
      </w:r>
    </w:p>
    <w:p w14:paraId="79DA643F" w14:textId="38186692" w:rsidR="00032E7B" w:rsidRPr="00C54D00" w:rsidRDefault="00BA3B0B" w:rsidP="00C54D00">
      <w:pPr>
        <w:pStyle w:val="Odstavecseseznamem"/>
        <w:widowControl/>
        <w:numPr>
          <w:ilvl w:val="0"/>
          <w:numId w:val="7"/>
        </w:numPr>
        <w:suppressAutoHyphens w:val="0"/>
        <w:spacing w:after="60" w:line="276" w:lineRule="auto"/>
        <w:contextualSpacing/>
        <w:rPr>
          <w:rFonts w:cs="Arial"/>
        </w:rPr>
      </w:pPr>
      <w:r w:rsidRPr="00C54D00">
        <w:rPr>
          <w:rFonts w:cs="Arial"/>
        </w:rPr>
        <w:t>dle čl. 414 ochrana malým napětím.</w:t>
      </w:r>
      <w:r w:rsidR="00032E7B" w:rsidRPr="00C54D00">
        <w:rPr>
          <w:rFonts w:cs="Arial"/>
        </w:rPr>
        <w:br w:type="page"/>
      </w:r>
    </w:p>
    <w:p w14:paraId="4A44C2C4" w14:textId="77777777" w:rsidR="00AD5B09" w:rsidRPr="00032E7B" w:rsidRDefault="00AD5B09" w:rsidP="00032E7B">
      <w:pPr>
        <w:spacing w:after="60" w:line="276" w:lineRule="auto"/>
        <w:ind w:left="357" w:firstLine="0"/>
        <w:contextualSpacing/>
        <w:rPr>
          <w:rFonts w:cs="Arial"/>
        </w:rPr>
      </w:pPr>
    </w:p>
    <w:p w14:paraId="4AF0B909" w14:textId="77777777" w:rsidR="00BA3B0B" w:rsidRPr="00B52378" w:rsidRDefault="00BA3B0B" w:rsidP="00BA3B0B">
      <w:pPr>
        <w:ind w:firstLine="709"/>
      </w:pPr>
      <w:r w:rsidRPr="00B52378">
        <w:t>Ochrana před nežádoucími účinky statické elektřiny bude provedena páteřním pospojováním podle</w:t>
      </w:r>
      <w:r w:rsidR="00395E39" w:rsidRPr="00B52378">
        <w:t xml:space="preserve"> </w:t>
      </w:r>
      <w:r w:rsidR="00B34180" w:rsidRPr="00B52378">
        <w:t>EN 50310</w:t>
      </w:r>
      <w:r w:rsidRPr="00B52378">
        <w:t xml:space="preserve"> čl. 8.2.3.2.</w:t>
      </w:r>
    </w:p>
    <w:p w14:paraId="0FF77453" w14:textId="77777777" w:rsidR="00BA3B0B" w:rsidRPr="00B52378" w:rsidRDefault="00BA3B0B" w:rsidP="00BA3B0B">
      <w:pPr>
        <w:ind w:firstLine="709"/>
      </w:pPr>
      <w:r w:rsidRPr="00B52378">
        <w:t>Na slaboproudých zařízeních bude provedena doplňková ochrana – ochranné pospojování ve smyslu</w:t>
      </w:r>
      <w:r w:rsidR="00395E39" w:rsidRPr="00B52378">
        <w:t xml:space="preserve"> 33 2000-4-41 </w:t>
      </w:r>
      <w:r w:rsidRPr="00B52378">
        <w:t>čl. 415.2.</w:t>
      </w:r>
    </w:p>
    <w:p w14:paraId="233656C4" w14:textId="77777777" w:rsidR="00AD5B09" w:rsidRPr="00B52378" w:rsidRDefault="00AD5B09" w:rsidP="00BA3B0B">
      <w:pPr>
        <w:ind w:firstLine="709"/>
      </w:pPr>
    </w:p>
    <w:p w14:paraId="76AB6309" w14:textId="77777777" w:rsidR="00BA3B0B" w:rsidRPr="00B52378" w:rsidRDefault="00BA3B0B" w:rsidP="004B5322">
      <w:pPr>
        <w:pStyle w:val="Nadpis3"/>
      </w:pPr>
      <w:bookmarkStart w:id="32" w:name="_Toc523914201"/>
      <w:bookmarkStart w:id="33" w:name="_Toc96514202"/>
      <w:r w:rsidRPr="00B52378">
        <w:t>Ochrana zařízení před účinky atmosférické elektřiny</w:t>
      </w:r>
      <w:bookmarkEnd w:id="32"/>
      <w:bookmarkEnd w:id="33"/>
    </w:p>
    <w:p w14:paraId="28033533" w14:textId="77777777" w:rsidR="00BA3B0B" w:rsidRPr="00B52378" w:rsidRDefault="00BA3B0B" w:rsidP="00BA3B0B">
      <w:pPr>
        <w:ind w:firstLine="709"/>
      </w:pPr>
      <w:r w:rsidRPr="00B52378">
        <w:t>Slaboproudá zařízení nebo kabely budou instalována co nejdále od soustavy bleskosvodu v souladu s</w:t>
      </w:r>
      <w:r w:rsidR="00587E5B" w:rsidRPr="00B52378">
        <w:t xml:space="preserve"> </w:t>
      </w:r>
      <w:r w:rsidR="00B34180" w:rsidRPr="00B52378">
        <w:t>ČSN EN 62305-4</w:t>
      </w:r>
      <w:r w:rsidR="00587E5B" w:rsidRPr="00B52378">
        <w:t>.</w:t>
      </w:r>
      <w:r w:rsidRPr="00B52378">
        <w:t xml:space="preserve"> Křížení a odstup od bleskosvodného svodu v zemi je alespoň 0,5</w:t>
      </w:r>
      <w:r w:rsidR="006171DB">
        <w:t> </w:t>
      </w:r>
      <w:r w:rsidRPr="00B52378">
        <w:t>m.</w:t>
      </w:r>
    </w:p>
    <w:p w14:paraId="1E1CB2C8" w14:textId="77777777" w:rsidR="00AD5B09" w:rsidRPr="00B52378" w:rsidRDefault="00AD5B09" w:rsidP="00BA3B0B">
      <w:pPr>
        <w:ind w:firstLine="709"/>
      </w:pPr>
    </w:p>
    <w:p w14:paraId="4E03608C" w14:textId="77777777" w:rsidR="00BA3B0B" w:rsidRPr="00B52378" w:rsidRDefault="00BA3B0B" w:rsidP="004B5322">
      <w:pPr>
        <w:pStyle w:val="Nadpis3"/>
      </w:pPr>
      <w:bookmarkStart w:id="34" w:name="_Toc523914202"/>
      <w:bookmarkStart w:id="35" w:name="_Toc96514203"/>
      <w:r w:rsidRPr="00B52378">
        <w:t>Ochrana proti přepětí</w:t>
      </w:r>
      <w:bookmarkEnd w:id="34"/>
      <w:bookmarkEnd w:id="35"/>
    </w:p>
    <w:p w14:paraId="729BB60B" w14:textId="77777777" w:rsidR="00BA3B0B" w:rsidRPr="00B52378" w:rsidRDefault="00BA3B0B" w:rsidP="00BA3B0B">
      <w:pPr>
        <w:ind w:firstLine="709"/>
      </w:pPr>
      <w:r w:rsidRPr="00B52378">
        <w:t xml:space="preserve">Přepěťové ochrany třídy B a C řeší silnoproudá část. V slaboproudých zařízeních je navrženo napájecí přívody vybavit přepěťovými ochranami třídy D. </w:t>
      </w:r>
    </w:p>
    <w:p w14:paraId="5AA3C65F" w14:textId="77777777" w:rsidR="001F6924" w:rsidRPr="00B52378" w:rsidRDefault="001F6924" w:rsidP="00BA3B0B">
      <w:pPr>
        <w:ind w:firstLine="709"/>
      </w:pPr>
    </w:p>
    <w:p w14:paraId="57FE0673" w14:textId="77777777" w:rsidR="00B34180" w:rsidRPr="00B52378" w:rsidRDefault="00B34180" w:rsidP="004B5322">
      <w:pPr>
        <w:pStyle w:val="Nadpis3"/>
      </w:pPr>
      <w:bookmarkStart w:id="36" w:name="_Toc509865358"/>
      <w:bookmarkStart w:id="37" w:name="_Toc523914203"/>
      <w:bookmarkStart w:id="38" w:name="_Toc96514204"/>
      <w:r w:rsidRPr="00B52378">
        <w:t>Prostředí</w:t>
      </w:r>
      <w:bookmarkEnd w:id="36"/>
      <w:bookmarkEnd w:id="37"/>
      <w:bookmarkEnd w:id="38"/>
    </w:p>
    <w:p w14:paraId="474A3EBF" w14:textId="77777777" w:rsidR="00B34180" w:rsidRPr="00B52378" w:rsidRDefault="00B34180" w:rsidP="00B34180">
      <w:r w:rsidRPr="00B52378">
        <w:t xml:space="preserve">Prostředí stanovuje protokol o určení vnějších vlivů, jeho zpracování není předmětem této části dokumentace. </w:t>
      </w:r>
    </w:p>
    <w:p w14:paraId="0655FE7B" w14:textId="77777777" w:rsidR="00AD5B09" w:rsidRPr="00B52378" w:rsidRDefault="00AD5B09" w:rsidP="00BA3B0B">
      <w:pPr>
        <w:ind w:firstLine="709"/>
      </w:pPr>
    </w:p>
    <w:p w14:paraId="2C106709" w14:textId="77777777" w:rsidR="00BA3B0B" w:rsidRPr="00B52378" w:rsidRDefault="00BA3B0B" w:rsidP="00841D7C">
      <w:pPr>
        <w:pStyle w:val="Nadpis3"/>
      </w:pPr>
      <w:bookmarkStart w:id="39" w:name="_Toc433954761"/>
      <w:bookmarkStart w:id="40" w:name="_Toc439446873"/>
      <w:bookmarkStart w:id="41" w:name="_Toc509865359"/>
      <w:bookmarkStart w:id="42" w:name="_Toc523914204"/>
      <w:bookmarkStart w:id="43" w:name="_Toc96514205"/>
      <w:r w:rsidRPr="00B52378">
        <w:t>Elektromagnetická kompatibilita</w:t>
      </w:r>
      <w:bookmarkEnd w:id="39"/>
      <w:bookmarkEnd w:id="40"/>
      <w:bookmarkEnd w:id="41"/>
      <w:bookmarkEnd w:id="42"/>
      <w:bookmarkEnd w:id="43"/>
    </w:p>
    <w:p w14:paraId="0C4DA082" w14:textId="77777777" w:rsidR="00BA3B0B" w:rsidRPr="00B52378" w:rsidRDefault="00BA3B0B" w:rsidP="00BA3B0B">
      <w:pPr>
        <w:ind w:firstLine="567"/>
        <w:rPr>
          <w:szCs w:val="20"/>
        </w:rPr>
      </w:pPr>
      <w:bookmarkStart w:id="44" w:name="_Toc433954762"/>
      <w:bookmarkStart w:id="45" w:name="_Toc439446874"/>
      <w:r w:rsidRPr="00B52378">
        <w:rPr>
          <w:szCs w:val="20"/>
        </w:rPr>
        <w:t xml:space="preserve">Výrobce kteréhokoliv výrobku musí prohlásit shodu výrobku s normami EU. Výrobek </w:t>
      </w:r>
      <w:r w:rsidRPr="00B52378">
        <w:t>musí být označen značkou CE k potvrzení jeho souladu s EMC a ostatními směrnicemi</w:t>
      </w:r>
      <w:r w:rsidRPr="00B52378">
        <w:rPr>
          <w:szCs w:val="20"/>
        </w:rPr>
        <w:t xml:space="preserve"> pro odběratele. Bezdrátové aplikace zvyšují jevy EMI z těchto zařízení, a proto musejí být intenzity polí zcela pod vyžadovanými limitními hodnotami citl</w:t>
      </w:r>
      <w:r w:rsidR="00C90AF9">
        <w:rPr>
          <w:szCs w:val="20"/>
        </w:rPr>
        <w:t>ivostních testů směrnice EU pro </w:t>
      </w:r>
      <w:r w:rsidRPr="00B52378">
        <w:rPr>
          <w:szCs w:val="20"/>
        </w:rPr>
        <w:t>EMC. Z hlediska instalace musejí být respektována níže uvedená pravidla:</w:t>
      </w:r>
    </w:p>
    <w:p w14:paraId="191365B5" w14:textId="77777777" w:rsidR="00BA3B0B" w:rsidRPr="00032E7B" w:rsidRDefault="00BA3B0B" w:rsidP="00BA3B0B">
      <w:pPr>
        <w:pStyle w:val="Bezmezer"/>
        <w:numPr>
          <w:ilvl w:val="0"/>
          <w:numId w:val="3"/>
        </w:numPr>
        <w:rPr>
          <w:sz w:val="22"/>
          <w:szCs w:val="24"/>
        </w:rPr>
      </w:pPr>
      <w:r w:rsidRPr="00032E7B">
        <w:rPr>
          <w:sz w:val="22"/>
          <w:szCs w:val="24"/>
        </w:rPr>
        <w:t>vytváření plochy elektrické instalace co nejmenší,</w:t>
      </w:r>
    </w:p>
    <w:p w14:paraId="1831995D" w14:textId="77777777" w:rsidR="00BA3B0B" w:rsidRPr="00032E7B" w:rsidRDefault="00BA3B0B" w:rsidP="00BA3B0B">
      <w:pPr>
        <w:pStyle w:val="Bezmezer"/>
        <w:numPr>
          <w:ilvl w:val="0"/>
          <w:numId w:val="3"/>
        </w:numPr>
        <w:rPr>
          <w:sz w:val="22"/>
          <w:szCs w:val="24"/>
        </w:rPr>
      </w:pPr>
      <w:r w:rsidRPr="00032E7B">
        <w:rPr>
          <w:sz w:val="22"/>
          <w:szCs w:val="24"/>
        </w:rPr>
        <w:t>maximalizace vzdálenosti k vedení s velkými proudy,</w:t>
      </w:r>
    </w:p>
    <w:p w14:paraId="41D538A3" w14:textId="77777777" w:rsidR="00BA3B0B" w:rsidRPr="00032E7B" w:rsidRDefault="00BA3B0B" w:rsidP="00BA3B0B">
      <w:pPr>
        <w:pStyle w:val="Bezmezer"/>
        <w:numPr>
          <w:ilvl w:val="0"/>
          <w:numId w:val="3"/>
        </w:numPr>
        <w:rPr>
          <w:sz w:val="22"/>
          <w:szCs w:val="24"/>
        </w:rPr>
      </w:pPr>
      <w:r w:rsidRPr="00032E7B">
        <w:rPr>
          <w:sz w:val="22"/>
          <w:szCs w:val="24"/>
        </w:rPr>
        <w:t>oddělená silová a datová vedení,</w:t>
      </w:r>
    </w:p>
    <w:p w14:paraId="2BEA935E" w14:textId="77777777" w:rsidR="00BA3B0B" w:rsidRPr="00B52378" w:rsidRDefault="00BA3B0B" w:rsidP="00BA3B0B">
      <w:pPr>
        <w:pStyle w:val="Odstavecseseznamem"/>
        <w:numPr>
          <w:ilvl w:val="0"/>
          <w:numId w:val="3"/>
        </w:numPr>
        <w:spacing w:after="60"/>
      </w:pPr>
      <w:r w:rsidRPr="00B52378">
        <w:t>používání sítě TN-C-S.</w:t>
      </w:r>
    </w:p>
    <w:p w14:paraId="612441EE" w14:textId="77777777" w:rsidR="00BA3B0B" w:rsidRPr="00B52378" w:rsidRDefault="00BA3B0B" w:rsidP="00C54D00"/>
    <w:p w14:paraId="47023DEC" w14:textId="77777777" w:rsidR="004B5322" w:rsidRPr="00C75B29" w:rsidRDefault="00841D7C" w:rsidP="004B5322">
      <w:pPr>
        <w:pStyle w:val="Nadpis1"/>
      </w:pPr>
      <w:bookmarkStart w:id="46" w:name="_Toc96514206"/>
      <w:bookmarkStart w:id="47" w:name="_Toc509865372"/>
      <w:bookmarkStart w:id="48" w:name="_Toc523914222"/>
      <w:r w:rsidRPr="00C75B29">
        <w:rPr>
          <w:caps w:val="0"/>
        </w:rPr>
        <w:t>VÝPIS POŽADAVKŮ</w:t>
      </w:r>
      <w:bookmarkEnd w:id="46"/>
      <w:r w:rsidRPr="00C75B29">
        <w:rPr>
          <w:caps w:val="0"/>
        </w:rPr>
        <w:t xml:space="preserve"> </w:t>
      </w:r>
      <w:bookmarkEnd w:id="47"/>
      <w:bookmarkEnd w:id="48"/>
    </w:p>
    <w:p w14:paraId="3C0E673E" w14:textId="77777777" w:rsidR="004B5322" w:rsidRPr="00B52378" w:rsidRDefault="004B5322" w:rsidP="004B5322">
      <w:r w:rsidRPr="00B52378">
        <w:t xml:space="preserve">Stavba bude prováděna podle realizační a dílenské dokumentace. </w:t>
      </w:r>
      <w:r w:rsidR="00483818" w:rsidRPr="00B52378">
        <w:t>Veškeré odchylky od </w:t>
      </w:r>
      <w:r w:rsidRPr="00B52378">
        <w:t>projektu řešeny ve spolupráci s projektantem, záznam bude proveden do stavebního deníku. Dosažení stupně jakosti požadované projektem je podmínkou pro doložení potřebné spolehlivosti stavby.</w:t>
      </w:r>
      <w:r w:rsidR="009A794D" w:rsidRPr="00B52378">
        <w:t xml:space="preserve"> </w:t>
      </w:r>
    </w:p>
    <w:p w14:paraId="0F9B8D91" w14:textId="77777777" w:rsidR="004B5322" w:rsidRPr="00B52378" w:rsidRDefault="004B5322" w:rsidP="004B5322">
      <w:r w:rsidRPr="00B52378">
        <w:t>Stavba musí být prováděna osobami s příslušnou odborností a zkušeností. Musí být respektovány závazné i nezávazné platné ČSN a EN a související právní předpisy, stavební zákon 183/2006 Sb. ve znění pozdějších předpisů a prováděcí předpisy.</w:t>
      </w:r>
    </w:p>
    <w:p w14:paraId="5D92B78F" w14:textId="77777777" w:rsidR="004B5322" w:rsidRPr="00B52378" w:rsidRDefault="004B5322" w:rsidP="004B5322">
      <w:r w:rsidRPr="00B52378">
        <w:t>Veškeré elektroinstalační práce musí být pro</w:t>
      </w:r>
      <w:r w:rsidR="00483818" w:rsidRPr="00B52378">
        <w:t>vedeny dle platných závazných i </w:t>
      </w:r>
      <w:r w:rsidRPr="00B52378">
        <w:t>doporučených ČSN a předpisů souvisejících a vnitřních směrnic provozovatele. Na celé zařízení bude provedena výchozí revize.</w:t>
      </w:r>
    </w:p>
    <w:p w14:paraId="6098D884" w14:textId="77777777" w:rsidR="00032E7B" w:rsidRDefault="00032E7B">
      <w:pPr>
        <w:spacing w:after="200" w:line="276" w:lineRule="auto"/>
        <w:ind w:firstLine="0"/>
        <w:jc w:val="left"/>
      </w:pPr>
      <w:r>
        <w:br w:type="page"/>
      </w:r>
    </w:p>
    <w:p w14:paraId="62B72B8C" w14:textId="76B7E355" w:rsidR="004B5322" w:rsidRPr="00B52378" w:rsidRDefault="004B5322" w:rsidP="001F6924"/>
    <w:p w14:paraId="280E93C5" w14:textId="77777777" w:rsidR="009A794D" w:rsidRPr="00C75B29" w:rsidRDefault="009A794D" w:rsidP="009A794D">
      <w:pPr>
        <w:pStyle w:val="Nadpis2"/>
      </w:pPr>
      <w:bookmarkStart w:id="49" w:name="_Toc353536186"/>
      <w:bookmarkStart w:id="50" w:name="_Toc386177103"/>
      <w:bookmarkStart w:id="51" w:name="_Toc387673516"/>
      <w:bookmarkStart w:id="52" w:name="_Toc499559206"/>
      <w:bookmarkStart w:id="53" w:name="_Toc523312329"/>
      <w:bookmarkStart w:id="54" w:name="_Toc96514207"/>
      <w:r w:rsidRPr="00C75B29">
        <w:t xml:space="preserve">Požadavky na </w:t>
      </w:r>
      <w:bookmarkEnd w:id="49"/>
      <w:bookmarkEnd w:id="50"/>
      <w:bookmarkEnd w:id="51"/>
      <w:bookmarkEnd w:id="52"/>
      <w:r w:rsidRPr="00C75B29">
        <w:t>investora</w:t>
      </w:r>
      <w:bookmarkEnd w:id="53"/>
      <w:bookmarkEnd w:id="54"/>
    </w:p>
    <w:p w14:paraId="448CB2EB" w14:textId="04F8A79F" w:rsidR="00D60441" w:rsidRDefault="00D60441" w:rsidP="00D60441">
      <w:r>
        <w:t>Investor společně s určeným zástupcem školy bude poskytovat součinnost při provádění díla. Určí přesnou polohu koncových prvků v interiéru.</w:t>
      </w:r>
    </w:p>
    <w:p w14:paraId="5247B459" w14:textId="015D5621" w:rsidR="009A794D" w:rsidRDefault="00032E7B" w:rsidP="009A794D">
      <w:r>
        <w:t xml:space="preserve">Zajišťuje součinnost při dodávce ostatních datových technologií, databází jako je dodávka systému Bakalářů apod. </w:t>
      </w:r>
    </w:p>
    <w:p w14:paraId="23DE949F" w14:textId="77777777" w:rsidR="006A4479" w:rsidRPr="00B52378" w:rsidRDefault="006A4479" w:rsidP="009A794D"/>
    <w:p w14:paraId="2CF86CE2" w14:textId="77777777" w:rsidR="006A4479" w:rsidRPr="00B52378" w:rsidRDefault="006A4479" w:rsidP="006A4479">
      <w:pPr>
        <w:pStyle w:val="Nadpis2"/>
      </w:pPr>
      <w:bookmarkStart w:id="55" w:name="_Toc523312330"/>
      <w:bookmarkStart w:id="56" w:name="_Toc96514208"/>
      <w:r w:rsidRPr="00B52378">
        <w:t>Požadavky na dodavatele</w:t>
      </w:r>
      <w:bookmarkEnd w:id="55"/>
      <w:bookmarkEnd w:id="56"/>
    </w:p>
    <w:p w14:paraId="5175DAC4" w14:textId="5B845D1F" w:rsidR="006A4479" w:rsidRPr="00B52378" w:rsidRDefault="006A4479" w:rsidP="006A4479">
      <w:pPr>
        <w:rPr>
          <w:snapToGrid w:val="0"/>
        </w:rPr>
      </w:pPr>
      <w:r w:rsidRPr="00B52378">
        <w:rPr>
          <w:snapToGrid w:val="0"/>
        </w:rPr>
        <w:t>Vnitřní instalace slaboproudých systémů bude prováděna nad podhledy v hlavních kabelových trasách, nebo elektroinstalačních trubkách. V prostorech bez podhledů pak</w:t>
      </w:r>
      <w:r w:rsidR="00C75B29">
        <w:rPr>
          <w:snapToGrid w:val="0"/>
        </w:rPr>
        <w:t xml:space="preserve"> v kabelových žlabech vedených pod stropem, nebo</w:t>
      </w:r>
      <w:r w:rsidRPr="00B52378">
        <w:rPr>
          <w:snapToGrid w:val="0"/>
        </w:rPr>
        <w:t xml:space="preserve"> po povrchu v</w:t>
      </w:r>
      <w:r w:rsidR="008D753F">
        <w:rPr>
          <w:snapToGrid w:val="0"/>
        </w:rPr>
        <w:t> elektroinstalačních lištách</w:t>
      </w:r>
      <w:r w:rsidRPr="00B52378">
        <w:rPr>
          <w:snapToGrid w:val="0"/>
        </w:rPr>
        <w:t xml:space="preserve">, v případě potřeby v ohebných trubkách ve zdi či podlaze. </w:t>
      </w:r>
      <w:r>
        <w:rPr>
          <w:snapToGrid w:val="0"/>
        </w:rPr>
        <w:t>Rozvody rozhlasového s</w:t>
      </w:r>
      <w:r w:rsidR="00C75B29">
        <w:rPr>
          <w:snapToGrid w:val="0"/>
        </w:rPr>
        <w:t xml:space="preserve">ystému budou provedeny </w:t>
      </w:r>
      <w:r w:rsidR="00FE38D3">
        <w:rPr>
          <w:snapToGrid w:val="0"/>
        </w:rPr>
        <w:t>nad podhledy v hlavních kabelových trasách nebo v</w:t>
      </w:r>
      <w:r w:rsidR="00C75B29">
        <w:rPr>
          <w:snapToGrid w:val="0"/>
        </w:rPr>
        <w:t> elektroinstalačních trubkách ve zdi</w:t>
      </w:r>
      <w:r w:rsidRPr="00B52378">
        <w:rPr>
          <w:snapToGrid w:val="0"/>
        </w:rPr>
        <w:t xml:space="preserve">. </w:t>
      </w:r>
    </w:p>
    <w:p w14:paraId="315661AD" w14:textId="77777777" w:rsidR="006A4479" w:rsidRPr="00B52378" w:rsidRDefault="006A4479" w:rsidP="006A4479">
      <w:pPr>
        <w:rPr>
          <w:snapToGrid w:val="0"/>
        </w:rPr>
      </w:pPr>
      <w:r w:rsidRPr="00B52378">
        <w:rPr>
          <w:snapToGrid w:val="0"/>
        </w:rPr>
        <w:t xml:space="preserve">Ostatní instalace nevyžadují podstatné stavební úpravy. Veškeré stavební práce mají charakter stavebních přípomocí, jako je vrtání a osazování hmoždinek, vrtání prostupů příčkami, montáž trubek apod. </w:t>
      </w:r>
    </w:p>
    <w:p w14:paraId="59EE06D5" w14:textId="7879A2FF" w:rsidR="006A4479" w:rsidRPr="00B52378" w:rsidRDefault="006A4479" w:rsidP="006A4479">
      <w:r w:rsidRPr="00B52378">
        <w:t xml:space="preserve">Provedení jednotlivých prostupů pro profesi slaboproudu bude před zahájením prací upřesněno realizační firmou. </w:t>
      </w:r>
    </w:p>
    <w:p w14:paraId="1B89032E" w14:textId="77777777" w:rsidR="009A794D" w:rsidRDefault="009A794D" w:rsidP="001F6924"/>
    <w:p w14:paraId="348B04DE" w14:textId="24EE10E2" w:rsidR="009D31C6" w:rsidRDefault="009D31C6" w:rsidP="009D31C6">
      <w:r w:rsidRPr="00C13ADC">
        <w:t xml:space="preserve">Dodavatel slaboproudu zajišťuje instalaci </w:t>
      </w:r>
      <w:r w:rsidR="001C7A48">
        <w:t>napájecí</w:t>
      </w:r>
      <w:r w:rsidR="00D60441">
        <w:t xml:space="preserve"> lišty</w:t>
      </w:r>
      <w:r w:rsidRPr="00C13ADC">
        <w:t xml:space="preserve"> v datových rozvaděčích dle následujícího obrázku:</w:t>
      </w:r>
    </w:p>
    <w:p w14:paraId="4E3CDBB1" w14:textId="77777777" w:rsidR="00C13ADC" w:rsidRPr="00C13ADC" w:rsidRDefault="00C13ADC" w:rsidP="009D31C6"/>
    <w:p w14:paraId="54467BB5" w14:textId="78F064C3" w:rsidR="009D31C6" w:rsidRPr="00FC041C" w:rsidRDefault="000367C5" w:rsidP="000367C5">
      <w:pPr>
        <w:ind w:firstLine="0"/>
        <w:rPr>
          <w:highlight w:val="yellow"/>
        </w:rPr>
      </w:pPr>
      <w:r>
        <w:rPr>
          <w:noProof/>
          <w:lang w:eastAsia="cs-CZ"/>
        </w:rPr>
        <w:drawing>
          <wp:inline distT="0" distB="0" distL="0" distR="0" wp14:anchorId="39567511" wp14:editId="450E46E4">
            <wp:extent cx="5836258" cy="3050292"/>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840772" cy="3052651"/>
                    </a:xfrm>
                    <a:prstGeom prst="rect">
                      <a:avLst/>
                    </a:prstGeom>
                  </pic:spPr>
                </pic:pic>
              </a:graphicData>
            </a:graphic>
          </wp:inline>
        </w:drawing>
      </w:r>
    </w:p>
    <w:p w14:paraId="6911BEE4" w14:textId="55C3A32C" w:rsidR="00C13ADC" w:rsidRDefault="00C13ADC" w:rsidP="00C13ADC">
      <w:pPr>
        <w:pStyle w:val="Titulek"/>
        <w:spacing w:after="60"/>
        <w:rPr>
          <w:color w:val="auto"/>
        </w:rPr>
      </w:pPr>
      <w:r>
        <w:rPr>
          <w:color w:val="auto"/>
        </w:rPr>
        <w:t>obr</w:t>
      </w:r>
      <w:r w:rsidRPr="00B92693">
        <w:rPr>
          <w:color w:val="auto"/>
        </w:rPr>
        <w:t xml:space="preserve">.: </w:t>
      </w:r>
      <w:r>
        <w:rPr>
          <w:color w:val="auto"/>
        </w:rPr>
        <w:fldChar w:fldCharType="begin"/>
      </w:r>
      <w:r>
        <w:rPr>
          <w:color w:val="auto"/>
        </w:rPr>
        <w:instrText xml:space="preserve"> SEQ obr.: \* ARABIC </w:instrText>
      </w:r>
      <w:r>
        <w:rPr>
          <w:color w:val="auto"/>
        </w:rPr>
        <w:fldChar w:fldCharType="separate"/>
      </w:r>
      <w:r w:rsidR="005A308F">
        <w:rPr>
          <w:noProof/>
          <w:color w:val="auto"/>
        </w:rPr>
        <w:t>1</w:t>
      </w:r>
      <w:r>
        <w:rPr>
          <w:color w:val="auto"/>
        </w:rPr>
        <w:fldChar w:fldCharType="end"/>
      </w:r>
      <w:r w:rsidRPr="00A075CD">
        <w:rPr>
          <w:color w:val="auto"/>
        </w:rPr>
        <w:t xml:space="preserve">: </w:t>
      </w:r>
      <w:r>
        <w:rPr>
          <w:color w:val="auto"/>
        </w:rPr>
        <w:t>Napájecí lišta v datových rozvaděčích</w:t>
      </w:r>
    </w:p>
    <w:p w14:paraId="1497D312" w14:textId="75B52C9E" w:rsidR="00C13ADC" w:rsidRDefault="00C13ADC" w:rsidP="00733FD3">
      <w:pPr>
        <w:spacing w:after="200" w:line="276" w:lineRule="auto"/>
        <w:ind w:firstLine="0"/>
        <w:jc w:val="left"/>
        <w:rPr>
          <w:highlight w:val="yellow"/>
        </w:rPr>
      </w:pPr>
      <w:r>
        <w:rPr>
          <w:highlight w:val="yellow"/>
        </w:rPr>
        <w:br w:type="page"/>
      </w:r>
    </w:p>
    <w:p w14:paraId="56A548C7" w14:textId="77777777" w:rsidR="00C13ADC" w:rsidRDefault="00C13ADC" w:rsidP="009D31C6">
      <w:pPr>
        <w:rPr>
          <w:highlight w:val="yellow"/>
        </w:rPr>
      </w:pPr>
    </w:p>
    <w:p w14:paraId="2F04BE66" w14:textId="471237C9" w:rsidR="009D31C6" w:rsidRPr="00A705A2" w:rsidRDefault="009D31C6" w:rsidP="009D31C6">
      <w:r w:rsidRPr="00A705A2">
        <w:t>V každém datovém rozvaděči bude instalován</w:t>
      </w:r>
      <w:r w:rsidR="001C7A48">
        <w:t>a napájecí lišta</w:t>
      </w:r>
      <w:r w:rsidRPr="00A705A2">
        <w:t>, který bude obsahovat:</w:t>
      </w:r>
    </w:p>
    <w:p w14:paraId="64091B41" w14:textId="77777777" w:rsidR="009D31C6" w:rsidRPr="00A705A2" w:rsidRDefault="009D31C6" w:rsidP="009D31C6">
      <w:pPr>
        <w:pStyle w:val="Odstavecseseznamem"/>
        <w:numPr>
          <w:ilvl w:val="0"/>
          <w:numId w:val="3"/>
        </w:numPr>
      </w:pPr>
      <w:r w:rsidRPr="00A705A2">
        <w:t xml:space="preserve">Pomocné svorky pro ukončení silnoproudých přívodů a uzemnění, </w:t>
      </w:r>
    </w:p>
    <w:p w14:paraId="4C678266" w14:textId="77777777" w:rsidR="009D31C6" w:rsidRPr="00A705A2" w:rsidRDefault="009D31C6" w:rsidP="009D31C6">
      <w:pPr>
        <w:pStyle w:val="Odstavecseseznamem"/>
        <w:numPr>
          <w:ilvl w:val="0"/>
          <w:numId w:val="3"/>
        </w:numPr>
      </w:pPr>
      <w:r w:rsidRPr="00A705A2">
        <w:t>Hlavní vypínač</w:t>
      </w:r>
    </w:p>
    <w:p w14:paraId="3A79C3A3" w14:textId="77777777" w:rsidR="00A705A2" w:rsidRPr="00A705A2" w:rsidRDefault="00A705A2" w:rsidP="00A705A2">
      <w:pPr>
        <w:pStyle w:val="Odstavecseseznamem"/>
        <w:numPr>
          <w:ilvl w:val="0"/>
          <w:numId w:val="3"/>
        </w:numPr>
      </w:pPr>
      <w:r w:rsidRPr="00A705A2">
        <w:t>Přepěťová ochrana T3</w:t>
      </w:r>
    </w:p>
    <w:p w14:paraId="6C531177" w14:textId="2F61C817" w:rsidR="00A705A2" w:rsidRPr="00A705A2" w:rsidRDefault="00A705A2" w:rsidP="00A705A2">
      <w:pPr>
        <w:pStyle w:val="Odstavecseseznamem"/>
        <w:numPr>
          <w:ilvl w:val="0"/>
          <w:numId w:val="3"/>
        </w:numPr>
      </w:pPr>
      <w:r w:rsidRPr="00A705A2">
        <w:t>Pomocná svorkovnice</w:t>
      </w:r>
    </w:p>
    <w:p w14:paraId="0ACBEB2C" w14:textId="77777777" w:rsidR="009D31C6" w:rsidRPr="00A705A2" w:rsidRDefault="009D31C6" w:rsidP="009D31C6">
      <w:pPr>
        <w:pStyle w:val="Odstavecseseznamem"/>
        <w:numPr>
          <w:ilvl w:val="0"/>
          <w:numId w:val="3"/>
        </w:numPr>
      </w:pPr>
      <w:r w:rsidRPr="00A705A2">
        <w:t>Jistič pro připojení instalace spojené s rozvaděčem jako je osvětlení, ventilace apod.</w:t>
      </w:r>
    </w:p>
    <w:p w14:paraId="5E83EE22" w14:textId="4852772A" w:rsidR="00A705A2" w:rsidRPr="00A705A2" w:rsidRDefault="00A705A2" w:rsidP="00A705A2">
      <w:pPr>
        <w:pStyle w:val="Odstavecseseznamem"/>
        <w:numPr>
          <w:ilvl w:val="0"/>
          <w:numId w:val="3"/>
        </w:numPr>
      </w:pPr>
      <w:r w:rsidRPr="00A705A2">
        <w:t xml:space="preserve">1x jistič pro servisní zásuvku - Servisní zásuvku s jističem </w:t>
      </w:r>
    </w:p>
    <w:p w14:paraId="1F4AD8AA" w14:textId="77777777" w:rsidR="00A705A2" w:rsidRDefault="00C13ADC" w:rsidP="00A705A2">
      <w:pPr>
        <w:pStyle w:val="Odstavecseseznamem"/>
        <w:numPr>
          <w:ilvl w:val="0"/>
          <w:numId w:val="3"/>
        </w:numPr>
      </w:pPr>
      <w:r w:rsidRPr="00A705A2">
        <w:t xml:space="preserve">3x jistič, se zásuvkou pro připojení PDU části rozvaděče. Okruh 1, 2 a 3. Tyto okruhy slouží pro připojení části rozvaděče, nebo pro napájení různých technologií rozvaděčů. </w:t>
      </w:r>
    </w:p>
    <w:p w14:paraId="7AEEC1BA" w14:textId="77777777" w:rsidR="009D31C6" w:rsidRPr="00B52378" w:rsidRDefault="009D31C6" w:rsidP="00A705A2">
      <w:pPr>
        <w:ind w:left="360" w:firstLine="0"/>
      </w:pPr>
    </w:p>
    <w:p w14:paraId="724BC177" w14:textId="77777777" w:rsidR="004B5322" w:rsidRPr="00B52378" w:rsidRDefault="004B5322" w:rsidP="004B5322">
      <w:pPr>
        <w:pStyle w:val="Nadpis2"/>
      </w:pPr>
      <w:bookmarkStart w:id="57" w:name="_Toc509865373"/>
      <w:bookmarkStart w:id="58" w:name="_Toc523914223"/>
      <w:bookmarkStart w:id="59" w:name="_Toc96514209"/>
      <w:bookmarkStart w:id="60" w:name="_Toc439446898"/>
      <w:r w:rsidRPr="00B52378">
        <w:t>Požadavky nárokované na stavbu</w:t>
      </w:r>
      <w:bookmarkEnd w:id="57"/>
      <w:bookmarkEnd w:id="58"/>
      <w:bookmarkEnd w:id="59"/>
    </w:p>
    <w:p w14:paraId="5F49F68D" w14:textId="77777777" w:rsidR="004B5322" w:rsidRPr="00B52378" w:rsidRDefault="004B5322" w:rsidP="004B5322">
      <w:r w:rsidRPr="00B52378">
        <w:t>Na stavební připravenost je vyžadováno:</w:t>
      </w:r>
    </w:p>
    <w:p w14:paraId="33847709" w14:textId="77777777" w:rsidR="004B5322" w:rsidRPr="00B52378" w:rsidRDefault="004B5322" w:rsidP="00284857">
      <w:pPr>
        <w:pStyle w:val="Odstavecseseznamem"/>
        <w:widowControl/>
        <w:numPr>
          <w:ilvl w:val="0"/>
          <w:numId w:val="8"/>
        </w:numPr>
        <w:suppressAutoHyphens w:val="0"/>
        <w:spacing w:after="60" w:line="276" w:lineRule="auto"/>
        <w:contextualSpacing/>
      </w:pPr>
      <w:r w:rsidRPr="00B52378">
        <w:t>zajistit prostorové nároky pro instalaci rozvaděčů, kabelových tras</w:t>
      </w:r>
    </w:p>
    <w:p w14:paraId="7BD758C0" w14:textId="77777777" w:rsidR="004B5322" w:rsidRPr="00B52378" w:rsidRDefault="004B5322" w:rsidP="00284857">
      <w:pPr>
        <w:pStyle w:val="Odstavecseseznamem"/>
        <w:widowControl/>
        <w:numPr>
          <w:ilvl w:val="0"/>
          <w:numId w:val="8"/>
        </w:numPr>
        <w:suppressAutoHyphens w:val="0"/>
        <w:spacing w:after="200" w:line="276" w:lineRule="auto"/>
        <w:contextualSpacing/>
      </w:pPr>
      <w:r w:rsidRPr="00B52378">
        <w:t>pro instalaci a osazení koncových prvků musí být dotčené prostory a povrchy čisté, bez prašnosti a bez předpokladu dalších stavebních úprav, nebo činností vedoucích k možnému poškození nebo znečištění zařízení.</w:t>
      </w:r>
    </w:p>
    <w:p w14:paraId="0F74BEB4" w14:textId="57D6CAF3" w:rsidR="004B5322" w:rsidRPr="00B52378" w:rsidRDefault="004B5322" w:rsidP="00284857">
      <w:pPr>
        <w:pStyle w:val="Odstavecseseznamem"/>
        <w:widowControl/>
        <w:numPr>
          <w:ilvl w:val="0"/>
          <w:numId w:val="8"/>
        </w:numPr>
        <w:suppressAutoHyphens w:val="0"/>
        <w:spacing w:after="0" w:line="276" w:lineRule="auto"/>
        <w:ind w:left="714" w:hanging="357"/>
        <w:contextualSpacing/>
      </w:pPr>
      <w:r w:rsidRPr="00B52378">
        <w:t xml:space="preserve">v technické místnosti nesmí procházet </w:t>
      </w:r>
      <w:r w:rsidR="001C7A48">
        <w:t xml:space="preserve">nad rozvaděči </w:t>
      </w:r>
      <w:r w:rsidRPr="00B52378">
        <w:t>žádné vedení s tlakovou ani spádovou vodou, nesmí v ní být osazeny hlavní uzavírací kohouty či ventily.</w:t>
      </w:r>
    </w:p>
    <w:p w14:paraId="0CC4CA19" w14:textId="0AC54342" w:rsidR="00C8572A" w:rsidRPr="00B52378" w:rsidRDefault="0065630B" w:rsidP="00284857">
      <w:pPr>
        <w:pStyle w:val="Odstavecseseznamem"/>
        <w:widowControl/>
        <w:numPr>
          <w:ilvl w:val="0"/>
          <w:numId w:val="8"/>
        </w:numPr>
        <w:suppressAutoHyphens w:val="0"/>
        <w:spacing w:after="0" w:line="276" w:lineRule="auto"/>
        <w:ind w:left="714" w:hanging="357"/>
        <w:contextualSpacing/>
      </w:pPr>
      <w:r w:rsidRPr="00B52378">
        <w:t>zajištění</w:t>
      </w:r>
      <w:r w:rsidR="00C8572A" w:rsidRPr="00B52378">
        <w:t xml:space="preserve"> </w:t>
      </w:r>
      <w:r w:rsidRPr="00B52378">
        <w:t>všech</w:t>
      </w:r>
      <w:r w:rsidR="00C8572A" w:rsidRPr="00B52378">
        <w:t xml:space="preserve"> hlavní</w:t>
      </w:r>
      <w:r w:rsidRPr="00B52378">
        <w:t>ch</w:t>
      </w:r>
      <w:r w:rsidR="00C8572A" w:rsidRPr="00B52378">
        <w:t xml:space="preserve"> otvor</w:t>
      </w:r>
      <w:r w:rsidRPr="00B52378">
        <w:t>ů</w:t>
      </w:r>
      <w:r w:rsidR="00C8572A" w:rsidRPr="00B52378">
        <w:t xml:space="preserve"> pro </w:t>
      </w:r>
      <w:r w:rsidR="001C7A48">
        <w:t xml:space="preserve">vodorovné a svislé páteřní trasy </w:t>
      </w:r>
      <w:r w:rsidR="00764727">
        <w:t>a hlavní prostupy do učeben</w:t>
      </w:r>
      <w:r w:rsidR="00C8572A" w:rsidRPr="00B52378">
        <w:t>.</w:t>
      </w:r>
    </w:p>
    <w:p w14:paraId="52695433" w14:textId="77777777" w:rsidR="00305F4D" w:rsidRPr="00B52378" w:rsidRDefault="00305F4D" w:rsidP="00284857">
      <w:pPr>
        <w:pStyle w:val="Odstavecseseznamem"/>
        <w:widowControl/>
        <w:numPr>
          <w:ilvl w:val="0"/>
          <w:numId w:val="8"/>
        </w:numPr>
        <w:suppressAutoHyphens w:val="0"/>
        <w:spacing w:after="0" w:line="276" w:lineRule="auto"/>
        <w:ind w:left="714" w:hanging="357"/>
        <w:contextualSpacing/>
      </w:pPr>
      <w:r>
        <w:t>prostory s požadavkem na NZS budou mít parametry odpovídající požadavkům norem ČSN 730525 a ČSN 730527.</w:t>
      </w:r>
    </w:p>
    <w:p w14:paraId="7EEB31AD" w14:textId="77777777" w:rsidR="00CE3582" w:rsidRPr="00B52378" w:rsidRDefault="00CE3582" w:rsidP="00167938">
      <w:pPr>
        <w:ind w:firstLine="0"/>
      </w:pPr>
    </w:p>
    <w:p w14:paraId="01E19927" w14:textId="77777777" w:rsidR="006A4479" w:rsidRPr="00B52378" w:rsidRDefault="006A4479" w:rsidP="006A4479">
      <w:pPr>
        <w:pStyle w:val="Nadpis2"/>
        <w:spacing w:before="120" w:after="120" w:line="252" w:lineRule="auto"/>
      </w:pPr>
      <w:bookmarkStart w:id="61" w:name="_Toc509865375"/>
      <w:bookmarkStart w:id="62" w:name="_Toc511050882"/>
      <w:bookmarkStart w:id="63" w:name="_Toc96514210"/>
      <w:r w:rsidRPr="00B52378">
        <w:t>Požadavky nárokované na VZT/RTCH</w:t>
      </w:r>
      <w:bookmarkEnd w:id="61"/>
      <w:bookmarkEnd w:id="62"/>
      <w:bookmarkEnd w:id="63"/>
    </w:p>
    <w:p w14:paraId="5FA5D69B" w14:textId="291AED41" w:rsidR="002E043F" w:rsidRDefault="006A4479" w:rsidP="00733FD3">
      <w:pPr>
        <w:ind w:firstLine="709"/>
      </w:pPr>
      <w:r>
        <w:t>Projekt chlazení z</w:t>
      </w:r>
      <w:r w:rsidRPr="00B52378">
        <w:t>aji</w:t>
      </w:r>
      <w:r>
        <w:t xml:space="preserve">šťuje </w:t>
      </w:r>
      <w:r w:rsidRPr="00B52378">
        <w:t xml:space="preserve">chlazení prostor </w:t>
      </w:r>
      <w:r w:rsidR="00211942">
        <w:t>servero</w:t>
      </w:r>
      <w:r w:rsidR="00FE38D3">
        <w:t>vny</w:t>
      </w:r>
      <w:r>
        <w:t xml:space="preserve"> </w:t>
      </w:r>
      <w:r w:rsidR="008D753F">
        <w:t>1.21</w:t>
      </w:r>
      <w:r w:rsidRPr="00B52378">
        <w:t xml:space="preserve">, se zajištěním konstantní teploty v rozsahu od +18 do +24° C, relativní vlhkost vzduchu v místnosti by neměla přesáhnout 65 %. Na </w:t>
      </w:r>
      <w:r w:rsidR="00211942">
        <w:t>serverovny</w:t>
      </w:r>
      <w:r>
        <w:t xml:space="preserve"> je požadavek chlazení</w:t>
      </w:r>
      <w:r w:rsidRPr="00B52378">
        <w:t> </w:t>
      </w:r>
      <w:r w:rsidRPr="006C7878">
        <w:t xml:space="preserve">min. </w:t>
      </w:r>
      <w:r w:rsidR="006C7878">
        <w:t>7,2</w:t>
      </w:r>
      <w:r w:rsidRPr="006C7878">
        <w:t xml:space="preserve"> kW chladícího </w:t>
      </w:r>
      <w:r w:rsidR="00C214C0" w:rsidRPr="006C7878">
        <w:t>výkonu.</w:t>
      </w:r>
      <w:r w:rsidR="002E043F">
        <w:t xml:space="preserve"> </w:t>
      </w:r>
    </w:p>
    <w:p w14:paraId="3DA07DA0" w14:textId="77777777" w:rsidR="006A4479" w:rsidRPr="00B52378" w:rsidRDefault="006A4479" w:rsidP="004B5322"/>
    <w:p w14:paraId="087A9DE3" w14:textId="77777777" w:rsidR="004B5322" w:rsidRPr="00B52378" w:rsidRDefault="004B5322" w:rsidP="004B5322">
      <w:pPr>
        <w:pStyle w:val="Nadpis2"/>
      </w:pPr>
      <w:bookmarkStart w:id="64" w:name="_Toc509865374"/>
      <w:bookmarkStart w:id="65" w:name="_Toc523914224"/>
      <w:bookmarkStart w:id="66" w:name="_Toc96514211"/>
      <w:r w:rsidRPr="00B52378">
        <w:t>Požadavky na silnoproud</w:t>
      </w:r>
      <w:bookmarkEnd w:id="64"/>
      <w:bookmarkEnd w:id="65"/>
      <w:bookmarkEnd w:id="66"/>
    </w:p>
    <w:p w14:paraId="6307D29F" w14:textId="77777777" w:rsidR="000D2EFD" w:rsidRDefault="0065630B" w:rsidP="0065630B">
      <w:pPr>
        <w:rPr>
          <w:snapToGrid w:val="0"/>
        </w:rPr>
      </w:pPr>
      <w:r w:rsidRPr="00B52378">
        <w:rPr>
          <w:snapToGrid w:val="0"/>
        </w:rPr>
        <w:t xml:space="preserve">Projekt silnoproudu bude řešit připojení na rozvodnou síť 230 V všech slaboproudých systémů (připojení ústředen, zdrojů a podružných rozvaděčů). Všechna zařízení budou připojena na </w:t>
      </w:r>
      <w:r w:rsidR="00E754FC" w:rsidRPr="00B52378">
        <w:rPr>
          <w:snapToGrid w:val="0"/>
        </w:rPr>
        <w:t xml:space="preserve">rozvodnou síť 230 V napájecím kabelem na samostatný jistič. Jistič bude označen nápisem dle napájené technologie. </w:t>
      </w:r>
    </w:p>
    <w:p w14:paraId="3E2810B4" w14:textId="77777777" w:rsidR="00E754FC" w:rsidRPr="00B52378" w:rsidRDefault="00E754FC" w:rsidP="0065630B">
      <w:pPr>
        <w:rPr>
          <w:snapToGrid w:val="0"/>
        </w:rPr>
      </w:pPr>
      <w:r w:rsidRPr="00B52378">
        <w:t xml:space="preserve">Všechny slaboproudé technologie budou napájeny ze zálohované sítě </w:t>
      </w:r>
      <w:r w:rsidR="00032E7B">
        <w:t>bateriového zdroje</w:t>
      </w:r>
      <w:r w:rsidRPr="00B52378">
        <w:t xml:space="preserve">. </w:t>
      </w:r>
    </w:p>
    <w:p w14:paraId="2FBA1E27" w14:textId="3479C462" w:rsidR="00816BDF" w:rsidRDefault="0065630B" w:rsidP="007C242A">
      <w:r w:rsidRPr="00B52378">
        <w:t xml:space="preserve">V </w:t>
      </w:r>
      <w:r w:rsidR="002E043F">
        <w:t>serv</w:t>
      </w:r>
      <w:r w:rsidR="00F3595E">
        <w:t>e</w:t>
      </w:r>
      <w:r w:rsidR="00211942">
        <w:t>rovn</w:t>
      </w:r>
      <w:r w:rsidR="007C242A">
        <w:t>ě</w:t>
      </w:r>
      <w:r w:rsidR="00211942">
        <w:t xml:space="preserve"> bud</w:t>
      </w:r>
      <w:r w:rsidR="007C242A">
        <w:t>e</w:t>
      </w:r>
      <w:r w:rsidRPr="00B52378">
        <w:t xml:space="preserve"> instalován</w:t>
      </w:r>
      <w:r w:rsidR="007C242A">
        <w:t>o</w:t>
      </w:r>
      <w:r w:rsidRPr="00B52378">
        <w:t xml:space="preserve"> HOP.</w:t>
      </w:r>
    </w:p>
    <w:p w14:paraId="7D7C5A7D" w14:textId="77777777" w:rsidR="00AC2BAB" w:rsidRDefault="002E043F" w:rsidP="004B5322">
      <w:r>
        <w:t>Ke všem zařízením bude přiveden přívod zemnění min CYA 6mm, pro datové rozvaděče min CYA 16mm.</w:t>
      </w:r>
    </w:p>
    <w:p w14:paraId="26A86838" w14:textId="77777777" w:rsidR="00AC2BAB" w:rsidRDefault="00AC2BAB" w:rsidP="004B5322"/>
    <w:p w14:paraId="25B2FB18" w14:textId="77777777" w:rsidR="001F6924" w:rsidRPr="00B52378" w:rsidRDefault="001F6924" w:rsidP="001F6924">
      <w:pPr>
        <w:pStyle w:val="Nadpis2"/>
      </w:pPr>
      <w:bookmarkStart w:id="67" w:name="_Toc228811439"/>
      <w:bookmarkStart w:id="68" w:name="_Toc230577196"/>
      <w:bookmarkStart w:id="69" w:name="_Toc259107872"/>
      <w:bookmarkStart w:id="70" w:name="_Toc259652836"/>
      <w:bookmarkStart w:id="71" w:name="_Toc275079238"/>
      <w:bookmarkStart w:id="72" w:name="_Toc280642240"/>
      <w:bookmarkStart w:id="73" w:name="_Toc353536187"/>
      <w:bookmarkStart w:id="74" w:name="_Toc386177106"/>
      <w:bookmarkStart w:id="75" w:name="_Toc387673519"/>
      <w:bookmarkStart w:id="76" w:name="_Toc526149430"/>
      <w:bookmarkStart w:id="77" w:name="_Toc96514212"/>
      <w:r w:rsidRPr="00B52378">
        <w:t>Umístění koncových prvků</w:t>
      </w:r>
      <w:bookmarkEnd w:id="67"/>
      <w:bookmarkEnd w:id="68"/>
      <w:bookmarkEnd w:id="69"/>
      <w:bookmarkEnd w:id="70"/>
      <w:bookmarkEnd w:id="71"/>
      <w:bookmarkEnd w:id="72"/>
      <w:bookmarkEnd w:id="73"/>
      <w:bookmarkEnd w:id="74"/>
      <w:bookmarkEnd w:id="75"/>
      <w:bookmarkEnd w:id="76"/>
      <w:bookmarkEnd w:id="77"/>
    </w:p>
    <w:p w14:paraId="5E579DE2" w14:textId="6BAD6BEC" w:rsidR="001F6924" w:rsidRDefault="001F6924" w:rsidP="001F6924">
      <w:r w:rsidRPr="00B52378">
        <w:t xml:space="preserve">Při realizaci je nutné provádět průběžnou koordinaci tras kabeláže s ostatními profesemi. Pro osazování koncových prvků je </w:t>
      </w:r>
      <w:r w:rsidR="001C7A48">
        <w:t>nutná koordinace s pověřenou osobou vedením školy</w:t>
      </w:r>
      <w:r w:rsidRPr="00B52378">
        <w:t>.</w:t>
      </w:r>
    </w:p>
    <w:p w14:paraId="322A86CE" w14:textId="253D8741" w:rsidR="00A7568D" w:rsidRDefault="00A7568D">
      <w:pPr>
        <w:spacing w:after="200" w:line="276" w:lineRule="auto"/>
        <w:ind w:firstLine="0"/>
        <w:jc w:val="left"/>
      </w:pPr>
      <w:r>
        <w:br w:type="page"/>
      </w:r>
    </w:p>
    <w:p w14:paraId="447A85FB" w14:textId="77777777" w:rsidR="007C242A" w:rsidRPr="00B52378" w:rsidRDefault="007C242A" w:rsidP="001F6924"/>
    <w:p w14:paraId="541FB482" w14:textId="77777777" w:rsidR="00440AD4" w:rsidRPr="00B52378" w:rsidRDefault="00440AD4" w:rsidP="00440AD4">
      <w:pPr>
        <w:pStyle w:val="Nadpis1"/>
      </w:pPr>
      <w:bookmarkStart w:id="78" w:name="_Toc523312333"/>
      <w:bookmarkStart w:id="79" w:name="_Toc96514213"/>
      <w:r w:rsidRPr="00B52378">
        <w:t>ELEKTRICKÉ ROZVODY</w:t>
      </w:r>
      <w:bookmarkEnd w:id="78"/>
      <w:bookmarkEnd w:id="79"/>
    </w:p>
    <w:p w14:paraId="5F5CC175" w14:textId="77777777" w:rsidR="00B66B27" w:rsidRPr="00B52378" w:rsidRDefault="00B66B27" w:rsidP="00B66B27">
      <w:r w:rsidRPr="00B52378">
        <w:t xml:space="preserve">Kabeláž a kabelové trasy musí být provedeny, v souladu se zněním norem ČSN 33 2000–5–523 ed.2, ČSN 34 2300, ČSN 332130, normami souvisejícími. </w:t>
      </w:r>
    </w:p>
    <w:p w14:paraId="0476845E" w14:textId="3AAB061D" w:rsidR="00316737" w:rsidRDefault="00B66B27" w:rsidP="00B66B27">
      <w:r w:rsidRPr="00B52378">
        <w:t>Dle ČSN 34 2300 a ČSN 33 2000-5-52 musí být dodržen odstup slaboproudých kabelů od silnoproudých rozvodů do 1 </w:t>
      </w:r>
      <w:proofErr w:type="spellStart"/>
      <w:r w:rsidRPr="00B52378">
        <w:t>kV</w:t>
      </w:r>
      <w:proofErr w:type="spellEnd"/>
      <w:r w:rsidRPr="00B52378">
        <w:t xml:space="preserve"> – 20 cm. Při souběhu kratším než 5 m lze snížit odstup na 6 cm a při křižování na 1 cm.</w:t>
      </w:r>
    </w:p>
    <w:p w14:paraId="727B75E7" w14:textId="62EE9447" w:rsidR="00B66B27" w:rsidRDefault="00B66B27" w:rsidP="00FE2EDD">
      <w:r w:rsidRPr="00B52378">
        <w:t>Pro slaboproudé elektroinstalace bude provedena kabeláž s odpovídajícím průřezem měděných vodičů a odpovídajícími vlastnostmi kabelů v závislosti na technických požadavcích jednotlivých slaboproudých systémů. Celá kabeláž není-li uvedeno</w:t>
      </w:r>
      <w:r w:rsidR="00E447EE">
        <w:t>,</w:t>
      </w:r>
      <w:r w:rsidRPr="00B52378">
        <w:t xml:space="preserve"> jinak bude </w:t>
      </w:r>
      <w:r>
        <w:t xml:space="preserve">provedena </w:t>
      </w:r>
      <w:r w:rsidRPr="00B52378">
        <w:t>v celém objektu kabely v provedení B2</w:t>
      </w:r>
      <w:r w:rsidRPr="00B52378">
        <w:rPr>
          <w:vertAlign w:val="subscript"/>
        </w:rPr>
        <w:t>ca</w:t>
      </w:r>
      <w:r w:rsidRPr="00B52378">
        <w:t>s1d1.</w:t>
      </w:r>
    </w:p>
    <w:p w14:paraId="05670B45" w14:textId="132FA060" w:rsidR="00B66B27" w:rsidRDefault="00B66B27" w:rsidP="00B66B27">
      <w:r w:rsidRPr="00B52378">
        <w:t>Pro smyčkové rozvody PZTS bude použit kabel FTP LSOH 4x2 (AWG 23). Pro připojení datového vedení PZTS</w:t>
      </w:r>
      <w:r>
        <w:t xml:space="preserve"> bude použit kabel JXFE-R 2x2x0,8, kabel </w:t>
      </w:r>
      <w:r w:rsidRPr="00B52378">
        <w:t>1-CXKH-</w:t>
      </w:r>
      <w:r w:rsidR="007E02B3">
        <w:t>R</w:t>
      </w:r>
      <w:r w:rsidRPr="00B52378">
        <w:t xml:space="preserve"> 2</w:t>
      </w:r>
      <w:r w:rsidR="007E02B3">
        <w:t>D</w:t>
      </w:r>
      <w:r w:rsidRPr="00B52378">
        <w:t>x1,5</w:t>
      </w:r>
      <w:r>
        <w:t xml:space="preserve"> bude použit pro posílení napájení.</w:t>
      </w:r>
      <w:r w:rsidRPr="00B52378">
        <w:t xml:space="preserve"> </w:t>
      </w:r>
    </w:p>
    <w:p w14:paraId="5D27FC5A" w14:textId="44BABF86" w:rsidR="00B66B27" w:rsidRPr="00B52378" w:rsidRDefault="00B66B27" w:rsidP="00B66B27">
      <w:r w:rsidRPr="00B52378">
        <w:t>Podobně budou provedeny rozvody pro kartový systém, pro čtečky, pro napájení zámků kabel 1-CXKH-</w:t>
      </w:r>
      <w:r w:rsidR="007E02B3">
        <w:t>R</w:t>
      </w:r>
      <w:r w:rsidRPr="00B52378">
        <w:t xml:space="preserve"> 2</w:t>
      </w:r>
      <w:r w:rsidR="007E02B3">
        <w:t>D</w:t>
      </w:r>
      <w:r w:rsidRPr="00B52378">
        <w:t xml:space="preserve">x1,5. </w:t>
      </w:r>
    </w:p>
    <w:p w14:paraId="620901ED" w14:textId="7A610EAA" w:rsidR="00B66B27" w:rsidRPr="00B52378" w:rsidRDefault="00B66B27" w:rsidP="00B66B27">
      <w:r w:rsidRPr="00B52378">
        <w:t xml:space="preserve">Pro kamerový systém budou rozvody provedeny v rámci universálního kabelážního systému kabelem </w:t>
      </w:r>
      <w:r w:rsidR="007C5D9B" w:rsidRPr="00B52378">
        <w:t xml:space="preserve">STP </w:t>
      </w:r>
      <w:proofErr w:type="spellStart"/>
      <w:r w:rsidR="007C5D9B" w:rsidRPr="00B52378">
        <w:t>Cat</w:t>
      </w:r>
      <w:proofErr w:type="spellEnd"/>
      <w:r w:rsidR="007C5D9B" w:rsidRPr="00B52378">
        <w:t xml:space="preserve">. </w:t>
      </w:r>
      <w:r w:rsidR="00785EB5">
        <w:t>6a</w:t>
      </w:r>
      <w:r w:rsidRPr="00B52378">
        <w:t xml:space="preserve">. </w:t>
      </w:r>
    </w:p>
    <w:p w14:paraId="0E9BDD42" w14:textId="160FA5F6" w:rsidR="007C5D9B" w:rsidRDefault="00B66B27" w:rsidP="00B66B27">
      <w:r w:rsidRPr="00B52378">
        <w:t xml:space="preserve">Rozvody </w:t>
      </w:r>
      <w:r>
        <w:t xml:space="preserve">reproduktorových </w:t>
      </w:r>
      <w:r w:rsidRPr="00B52378">
        <w:t>linek budou realizovány kabely s funkční integritou ve smyslu dle ČSN 73 0848, s třídou funkčnosti P30-R. Budou použity kabely typu 1-CXKH-</w:t>
      </w:r>
      <w:r w:rsidR="007E02B3">
        <w:t>R</w:t>
      </w:r>
      <w:r w:rsidRPr="00B52378">
        <w:t xml:space="preserve"> 2</w:t>
      </w:r>
      <w:r w:rsidR="007E02B3">
        <w:t>D</w:t>
      </w:r>
      <w:r w:rsidRPr="00B52378">
        <w:t>x1,5 nebo 2x2</w:t>
      </w:r>
      <w:r>
        <w:t>,5</w:t>
      </w:r>
      <w:r w:rsidRPr="00B52378">
        <w:t xml:space="preserve"> P30-R s třídou reakce na oheň B2</w:t>
      </w:r>
      <w:r w:rsidRPr="00B52378">
        <w:rPr>
          <w:vertAlign w:val="subscript"/>
        </w:rPr>
        <w:t>ca</w:t>
      </w:r>
      <w:r w:rsidRPr="00B52378">
        <w:t>s1d1.</w:t>
      </w:r>
      <w:r w:rsidR="007C5D9B">
        <w:t xml:space="preserve"> </w:t>
      </w:r>
    </w:p>
    <w:p w14:paraId="0C83DFA2" w14:textId="715E8510" w:rsidR="00B66B27" w:rsidRPr="00B52378" w:rsidRDefault="007C5D9B" w:rsidP="00B66B27">
      <w:r>
        <w:t xml:space="preserve">Pro systém jednotného času bude použit </w:t>
      </w:r>
      <w:r w:rsidRPr="00B52378">
        <w:t>kabel 1-CXKH-</w:t>
      </w:r>
      <w:r w:rsidR="007E02B3">
        <w:t xml:space="preserve">R </w:t>
      </w:r>
      <w:r w:rsidRPr="00B52378">
        <w:t xml:space="preserve"> 2</w:t>
      </w:r>
      <w:r w:rsidR="007E02B3">
        <w:t>D</w:t>
      </w:r>
      <w:r w:rsidRPr="00B52378">
        <w:t>x1,5</w:t>
      </w:r>
      <w:r>
        <w:t>.</w:t>
      </w:r>
    </w:p>
    <w:p w14:paraId="3A26F53C" w14:textId="60DFB561" w:rsidR="00B66B27" w:rsidRPr="00B52378" w:rsidRDefault="00B66B27" w:rsidP="00B66B27">
      <w:r w:rsidRPr="00B52378">
        <w:t>Pro datové rozvody UKS bude použit kabel stíněný S</w:t>
      </w:r>
      <w:r w:rsidR="00E447EE">
        <w:t>/F</w:t>
      </w:r>
      <w:r w:rsidRPr="00B52378">
        <w:t xml:space="preserve">TP </w:t>
      </w:r>
      <w:proofErr w:type="spellStart"/>
      <w:r w:rsidRPr="00B52378">
        <w:t>Cat</w:t>
      </w:r>
      <w:proofErr w:type="spellEnd"/>
      <w:r w:rsidRPr="00B52378">
        <w:t xml:space="preserve">. </w:t>
      </w:r>
      <w:r w:rsidR="00C4267A">
        <w:t>6a</w:t>
      </w:r>
      <w:r w:rsidR="00785EB5">
        <w:t>.</w:t>
      </w:r>
    </w:p>
    <w:p w14:paraId="3643A68C" w14:textId="77777777" w:rsidR="00B66B27" w:rsidRDefault="00B66B27" w:rsidP="00440AD4"/>
    <w:p w14:paraId="46E3F858" w14:textId="77777777" w:rsidR="00440AD4" w:rsidRPr="00B52378" w:rsidRDefault="00440AD4" w:rsidP="00440AD4">
      <w:pPr>
        <w:pStyle w:val="Nadpis2"/>
      </w:pPr>
      <w:bookmarkStart w:id="80" w:name="_Toc509865371"/>
      <w:bookmarkStart w:id="81" w:name="_Toc523914221"/>
      <w:bookmarkStart w:id="82" w:name="_Toc96514214"/>
      <w:r w:rsidRPr="00B52378">
        <w:t>Nosné kabelové konstrukce a specifikace trasování</w:t>
      </w:r>
      <w:bookmarkEnd w:id="80"/>
      <w:bookmarkEnd w:id="81"/>
      <w:bookmarkEnd w:id="82"/>
    </w:p>
    <w:p w14:paraId="32BB106D" w14:textId="7C4A2C62" w:rsidR="00440AD4" w:rsidRPr="00B52378" w:rsidRDefault="00440AD4" w:rsidP="00440AD4">
      <w:pPr>
        <w:ind w:firstLine="709"/>
        <w:rPr>
          <w:rFonts w:cs="Arial"/>
          <w:color w:val="010101"/>
          <w:lang w:eastAsia="cs-CZ"/>
        </w:rPr>
      </w:pPr>
      <w:r w:rsidRPr="00B52378">
        <w:rPr>
          <w:rFonts w:cs="Arial"/>
          <w:color w:val="010101"/>
          <w:lang w:eastAsia="cs-CZ"/>
        </w:rPr>
        <w:t>Vnitřní rozvody budou provedeny dle ČSN 34 2300 a ČSN EN 50174-1. Kabelové rozvody budou v hlavních kabelových trasách uloženy v samostatných kabelových žlabech, ve kterém budou jednotlivé rozvody svazkovány a prostorově odděleny po jednotlivých systémech, mohou být instalovány společné žlaby pro slaboproudé systémy, v tom případě musí být jednotlivé systémy odděleny přepážkou.</w:t>
      </w:r>
    </w:p>
    <w:p w14:paraId="4D71F1E0" w14:textId="7B2538A4" w:rsidR="00440AD4" w:rsidRPr="00B52378" w:rsidRDefault="00440AD4" w:rsidP="00440AD4">
      <w:pPr>
        <w:ind w:firstLine="709"/>
      </w:pPr>
      <w:r w:rsidRPr="00B52378">
        <w:t xml:space="preserve">V prostoru </w:t>
      </w:r>
      <w:r w:rsidR="00785EB5">
        <w:t>chodeb a učeben</w:t>
      </w:r>
      <w:r w:rsidRPr="00B52378">
        <w:t xml:space="preserve"> budou vedeny kabely</w:t>
      </w:r>
      <w:r w:rsidR="00785EB5">
        <w:t xml:space="preserve"> v kabelových žlabech</w:t>
      </w:r>
      <w:r w:rsidRPr="00B52378">
        <w:t xml:space="preserve"> </w:t>
      </w:r>
      <w:r w:rsidR="00785EB5">
        <w:t>zakrytých SDK konstrukcí nebo nad stávajícími podhledy</w:t>
      </w:r>
      <w:r w:rsidRPr="00B52378">
        <w:t xml:space="preserve">, v ostatních případech budou kabely vedeny </w:t>
      </w:r>
      <w:r w:rsidR="00D14554">
        <w:t>v elektroinstalačních lištách</w:t>
      </w:r>
      <w:r w:rsidRPr="00B52378">
        <w:t xml:space="preserve">. </w:t>
      </w:r>
    </w:p>
    <w:p w14:paraId="2758F4C5" w14:textId="7C8D2942" w:rsidR="00440AD4" w:rsidRPr="00B52378" w:rsidRDefault="00440AD4" w:rsidP="00440AD4">
      <w:pPr>
        <w:ind w:firstLine="709"/>
        <w:rPr>
          <w:rFonts w:cs="Arial"/>
          <w:color w:val="010101"/>
          <w:lang w:eastAsia="cs-CZ"/>
        </w:rPr>
      </w:pPr>
      <w:r w:rsidRPr="00B52378">
        <w:rPr>
          <w:rFonts w:cs="Arial"/>
          <w:color w:val="010101"/>
          <w:lang w:eastAsia="cs-CZ"/>
        </w:rPr>
        <w:t>Vedlejší kabelové trasy budou vedeny</w:t>
      </w:r>
      <w:r w:rsidR="00C90AF9">
        <w:rPr>
          <w:rFonts w:cs="Arial"/>
          <w:color w:val="010101"/>
          <w:lang w:eastAsia="cs-CZ"/>
        </w:rPr>
        <w:t xml:space="preserve"> nad </w:t>
      </w:r>
      <w:r w:rsidR="00DF4AAC">
        <w:rPr>
          <w:rFonts w:cs="Arial"/>
          <w:color w:val="010101"/>
          <w:lang w:eastAsia="cs-CZ"/>
        </w:rPr>
        <w:t xml:space="preserve">podhledem v ohebných trubkách, </w:t>
      </w:r>
      <w:r w:rsidR="00D14554">
        <w:rPr>
          <w:rFonts w:cs="Arial"/>
          <w:color w:val="010101"/>
          <w:lang w:eastAsia="cs-CZ"/>
        </w:rPr>
        <w:t xml:space="preserve">v elektroinstalačních lištách </w:t>
      </w:r>
      <w:r w:rsidR="00DF4AAC">
        <w:rPr>
          <w:rFonts w:cs="Arial"/>
          <w:color w:val="010101"/>
          <w:lang w:eastAsia="cs-CZ"/>
        </w:rPr>
        <w:t>nebo v parapetních žlabech</w:t>
      </w:r>
      <w:r w:rsidR="001C7A48">
        <w:rPr>
          <w:rFonts w:cs="Arial"/>
          <w:color w:val="010101"/>
          <w:lang w:eastAsia="cs-CZ"/>
        </w:rPr>
        <w:t>, ve společných žlabech s technologií silnoproudu a ve drážkách ve zdi/stropu</w:t>
      </w:r>
      <w:r w:rsidR="00DF4AAC">
        <w:rPr>
          <w:rFonts w:cs="Arial"/>
          <w:color w:val="010101"/>
          <w:lang w:eastAsia="cs-CZ"/>
        </w:rPr>
        <w:t>.</w:t>
      </w:r>
      <w:r w:rsidRPr="00B52378">
        <w:rPr>
          <w:rFonts w:cs="Arial"/>
          <w:color w:val="010101"/>
          <w:lang w:eastAsia="cs-CZ"/>
        </w:rPr>
        <w:t xml:space="preserve"> </w:t>
      </w:r>
    </w:p>
    <w:p w14:paraId="5D520416" w14:textId="4BD2BA16" w:rsidR="00440AD4" w:rsidRPr="00316737" w:rsidRDefault="00440AD4" w:rsidP="00440AD4">
      <w:r w:rsidRPr="00B52378">
        <w:t>Odlehčení tahu v podélném směru (stoupací vedení) je provedeno instalac</w:t>
      </w:r>
      <w:r w:rsidR="00DF4AAC">
        <w:t xml:space="preserve">í požárního </w:t>
      </w:r>
      <w:r w:rsidR="00DF4AAC" w:rsidRPr="00316737">
        <w:t>těsnění při průchodu</w:t>
      </w:r>
      <w:r w:rsidRPr="00316737">
        <w:t xml:space="preserve"> kabelů stropem, podlahou.</w:t>
      </w:r>
    </w:p>
    <w:p w14:paraId="2E73A359" w14:textId="3B5FC7E9" w:rsidR="00440AD4" w:rsidRPr="00316737" w:rsidRDefault="00470607" w:rsidP="00440AD4">
      <w:r>
        <w:t>K</w:t>
      </w:r>
      <w:r w:rsidR="007C5D9B" w:rsidRPr="00316737">
        <w:t xml:space="preserve">abelové trasy pro </w:t>
      </w:r>
      <w:r w:rsidR="00440AD4" w:rsidRPr="00316737">
        <w:t>reproduktorové linky</w:t>
      </w:r>
      <w:r>
        <w:t xml:space="preserve"> budou provedeny kabely s </w:t>
      </w:r>
      <w:r w:rsidR="007C5D9B" w:rsidRPr="00316737">
        <w:t>funkčnost</w:t>
      </w:r>
      <w:r>
        <w:t>í</w:t>
      </w:r>
      <w:r w:rsidR="007C5D9B" w:rsidRPr="00316737">
        <w:t xml:space="preserve"> při požáru a </w:t>
      </w:r>
      <w:r w:rsidR="00440AD4" w:rsidRPr="00316737">
        <w:t xml:space="preserve">funkční </w:t>
      </w:r>
      <w:r w:rsidRPr="00316737">
        <w:t>integrit</w:t>
      </w:r>
      <w:r>
        <w:t>ou</w:t>
      </w:r>
      <w:r w:rsidR="00440AD4" w:rsidRPr="00316737">
        <w:t>, proto musí být napojen</w:t>
      </w:r>
      <w:r w:rsidR="00057B4C" w:rsidRPr="00316737">
        <w:t>y</w:t>
      </w:r>
      <w:r w:rsidR="00440AD4" w:rsidRPr="00316737">
        <w:t xml:space="preserve"> kabely s funkční schopností v ohni dle IEC 60 331 v souladu s ČSN 73 0802 čl. </w:t>
      </w:r>
      <w:smartTag w:uri="urn:schemas-microsoft-com:office:smarttags" w:element="metricconverter">
        <w:smartTagPr>
          <w:attr w:name="ProductID" w:val="12.9 a"/>
        </w:smartTagPr>
        <w:r w:rsidR="00440AD4" w:rsidRPr="00316737">
          <w:t>12.9 a</w:t>
        </w:r>
      </w:smartTag>
      <w:r w:rsidR="00440AD4" w:rsidRPr="00316737">
        <w:t xml:space="preserve"> zároveň musí odpovídat požadavkům ČSN 73 0848, vyhlášce MV č. 23/2008 Sb. ve znění pozdějších předpisů, jakož i jejich uložení.</w:t>
      </w:r>
    </w:p>
    <w:p w14:paraId="254E61A1" w14:textId="77777777" w:rsidR="00440AD4" w:rsidRPr="00B52378" w:rsidRDefault="00440AD4" w:rsidP="00440AD4">
      <w:r w:rsidRPr="00316737">
        <w:t>Kabelové trasy s funkční integritou budou odpovídat svým provedením požadavkům ČSN 73 0848, resp. vyhlášky MV č. 23/2008, MV č. 268/2011 a ZP 27/2008 PAVÚS. Provedení kabelových žlabů bude odpovídat normové konstrukci s klasifikací P30-R.</w:t>
      </w:r>
    </w:p>
    <w:p w14:paraId="4144D104" w14:textId="6F45A077" w:rsidR="00236F9D" w:rsidRDefault="00440AD4" w:rsidP="00D14554">
      <w:r w:rsidRPr="00B52378">
        <w:t xml:space="preserve">Veškerá odbočení kabeláže </w:t>
      </w:r>
      <w:r w:rsidR="00470607">
        <w:t>reproduktorových linek</w:t>
      </w:r>
      <w:r w:rsidRPr="00B52378">
        <w:t xml:space="preserve"> budou provedena v odbočovacích krabicích, v provedení s funkční schopností v případě požáru min. 30 min (P30-R / PH30-R).</w:t>
      </w:r>
    </w:p>
    <w:p w14:paraId="5D29DA4F" w14:textId="4B404B7C" w:rsidR="00A7568D" w:rsidRDefault="00A7568D">
      <w:pPr>
        <w:spacing w:after="200" w:line="276" w:lineRule="auto"/>
        <w:ind w:firstLine="0"/>
        <w:jc w:val="left"/>
      </w:pPr>
      <w:r>
        <w:br w:type="page"/>
      </w:r>
    </w:p>
    <w:p w14:paraId="7C9CBFDE" w14:textId="77777777" w:rsidR="00A7568D" w:rsidRPr="00B52378" w:rsidRDefault="00A7568D" w:rsidP="00D14554"/>
    <w:p w14:paraId="5914317A" w14:textId="77777777" w:rsidR="004B5322" w:rsidRPr="00B52378" w:rsidRDefault="00E003B8" w:rsidP="004B5322">
      <w:pPr>
        <w:pStyle w:val="Nadpis1"/>
      </w:pPr>
      <w:bookmarkStart w:id="83" w:name="_Toc523312334"/>
      <w:bookmarkStart w:id="84" w:name="_Toc96514215"/>
      <w:bookmarkEnd w:id="60"/>
      <w:r w:rsidRPr="00B52378">
        <w:t>MONTÁŽ ZAŘÍZENÍ</w:t>
      </w:r>
      <w:bookmarkEnd w:id="83"/>
      <w:bookmarkEnd w:id="84"/>
    </w:p>
    <w:p w14:paraId="76BB03C3" w14:textId="77777777" w:rsidR="004B5322" w:rsidRPr="00B52378" w:rsidRDefault="004B5322" w:rsidP="004B5322">
      <w:r w:rsidRPr="00B52378">
        <w:t>Dodavatel prokazatelně seznámí všechny osoby, které budou v prostorách revidovaného zařízení vykonávat jakékoliv práce i obsluhu, tj. i takové činnosti, které přímo nesouvisí s elektrickým zařízením, ale při nichž může dojít v důsledku nedostatečné informovanosti a možném nebezpečí, k poškození elektrického zařízení a mohou způsobit úraz elektrickým proudem, nebo škody na majetku.</w:t>
      </w:r>
    </w:p>
    <w:p w14:paraId="7F8C4600" w14:textId="77777777" w:rsidR="004B5322" w:rsidRPr="00B52378" w:rsidRDefault="004B5322" w:rsidP="004B5322">
      <w:r w:rsidRPr="00B52378">
        <w:t xml:space="preserve">Dodavatel zajistí, aby elektroinstalační práce byly prováděny pod vedením pracovníků odpovídající s elektrotechnickou kvalifikací. </w:t>
      </w:r>
    </w:p>
    <w:p w14:paraId="43665913" w14:textId="77777777" w:rsidR="004B5322" w:rsidRPr="00B52378" w:rsidRDefault="004B5322" w:rsidP="004B5322">
      <w:r w:rsidRPr="00B52378">
        <w:t xml:space="preserve">Při elektroinstalačních činnostech je nutno respektovat vnější vlivy prostředí v jednotlivých prostorách. </w:t>
      </w:r>
    </w:p>
    <w:p w14:paraId="4873F71B" w14:textId="77777777" w:rsidR="004B5322" w:rsidRPr="00B52378" w:rsidRDefault="004B5322" w:rsidP="004B5322">
      <w:r w:rsidRPr="00B52378">
        <w:t xml:space="preserve">Montáž bude prováděna organizací, která je výrobcem nebo oficiálním distributorem dodávaného systému proškolená pro tuto činnost, a která má pro tuto činnost prokazatelně proškolené pracovníky. </w:t>
      </w:r>
    </w:p>
    <w:p w14:paraId="23DBB268" w14:textId="77777777" w:rsidR="004B5322" w:rsidRPr="00B52378" w:rsidRDefault="004B5322" w:rsidP="004B5322">
      <w:r w:rsidRPr="00B52378">
        <w:t xml:space="preserve">Montážní práce musí být provedeny v souladu s platnými předpisy a normami ČSN, je třeba dodržet pokyny výrobce pro jejich umístění a nastavení (viz technická dokumentace). Změny v průběhu montáže je třeba zaznamenávat do dokumentace a do stavebního deníku dodavatele. </w:t>
      </w:r>
    </w:p>
    <w:p w14:paraId="3E581354" w14:textId="6D448184" w:rsidR="004B5322" w:rsidRPr="00B52378" w:rsidRDefault="004B5322" w:rsidP="004B5322">
      <w:r w:rsidRPr="00B52378">
        <w:t xml:space="preserve">Při montáži jednotlivých prvků je třeba dodržet pokyny výrobce pro jejich umístění a programového nastavení (viz technická dokumentace výrobce). Při montáži koncových prvků musí být dodrženo jejich umístění podle </w:t>
      </w:r>
      <w:r w:rsidR="005D7A17">
        <w:t>koordinováno podle požadavků školy</w:t>
      </w:r>
      <w:r w:rsidRPr="00B52378">
        <w:t>.</w:t>
      </w:r>
    </w:p>
    <w:p w14:paraId="53EA454C" w14:textId="10FD2E5E" w:rsidR="005D7A17" w:rsidRDefault="004B5322" w:rsidP="004B5322">
      <w:r w:rsidRPr="00B52378">
        <w:t>Musí být dodrženo zapojení vstupů a výstupů datových a prvků ostatních systémů dle</w:t>
      </w:r>
      <w:r w:rsidR="000E62D3">
        <w:t> </w:t>
      </w:r>
      <w:r w:rsidRPr="00B52378">
        <w:t xml:space="preserve">dílenské/montážní dokumentace. Stínění kabelů smyčkových vedení musí být v jednotlivých prvcích vedení propojeno a uzemněno ve společném bodě, např. v ústředně. Jednotlivé systémy budou po připojení všech prvků a vedení, naprogramovány, ručně nebo pomocí konfiguračního software. </w:t>
      </w:r>
    </w:p>
    <w:p w14:paraId="5D714EE6" w14:textId="77777777" w:rsidR="004B5322" w:rsidRPr="00B52378" w:rsidRDefault="004B5322" w:rsidP="004B5322">
      <w:r w:rsidRPr="00B52378">
        <w:t xml:space="preserve">Po ukončení montáže všech zařízení, jeho oživení a odzkoušení funkce, musí být provedena výchozí elektrická revize dle ČSN 33 2000-6 </w:t>
      </w:r>
      <w:proofErr w:type="spellStart"/>
      <w:r w:rsidRPr="00B52378">
        <w:t>ed</w:t>
      </w:r>
      <w:proofErr w:type="spellEnd"/>
      <w:r w:rsidRPr="00B52378">
        <w:t>. 2 a norem souvisejících, potvrzující bezpečnost namontovaného zařízení a funkčnost všech jeho celků.</w:t>
      </w:r>
    </w:p>
    <w:p w14:paraId="7EEB37DC" w14:textId="5384135F" w:rsidR="00236F9D" w:rsidRDefault="004B5322" w:rsidP="008D753F">
      <w:r w:rsidRPr="00B52378">
        <w:t xml:space="preserve">Na základě zaznamenaných změn oproti prováděcímu projektu bude vyhotovena dokumentace skutečného provedení stavby. </w:t>
      </w:r>
    </w:p>
    <w:p w14:paraId="67821006" w14:textId="77777777" w:rsidR="00FA016E" w:rsidRPr="00B52378" w:rsidRDefault="00FA016E" w:rsidP="00FA016E">
      <w:pPr>
        <w:spacing w:after="200" w:line="276" w:lineRule="auto"/>
        <w:ind w:firstLine="0"/>
        <w:jc w:val="left"/>
      </w:pPr>
    </w:p>
    <w:p w14:paraId="4F407D10" w14:textId="77777777" w:rsidR="004B5322" w:rsidRPr="00B52378" w:rsidRDefault="004B5322" w:rsidP="004B5322">
      <w:pPr>
        <w:pStyle w:val="Nadpis1"/>
      </w:pPr>
      <w:bookmarkStart w:id="85" w:name="_Toc439446897"/>
      <w:bookmarkStart w:id="86" w:name="_Toc509865377"/>
      <w:bookmarkStart w:id="87" w:name="_Toc523914227"/>
      <w:bookmarkStart w:id="88" w:name="_Toc96514216"/>
      <w:r w:rsidRPr="00B52378">
        <w:t>INFORMACE PRO PROVOZOVATELE</w:t>
      </w:r>
      <w:bookmarkEnd w:id="85"/>
      <w:bookmarkEnd w:id="86"/>
      <w:bookmarkEnd w:id="87"/>
      <w:bookmarkEnd w:id="88"/>
    </w:p>
    <w:p w14:paraId="780AABCC" w14:textId="77777777" w:rsidR="001F6924" w:rsidRPr="00B52378" w:rsidRDefault="001F6924" w:rsidP="001F6924">
      <w:pPr>
        <w:pStyle w:val="Nadpis2"/>
      </w:pPr>
      <w:bookmarkStart w:id="89" w:name="_Toc353536192"/>
      <w:bookmarkStart w:id="90" w:name="_Toc386177109"/>
      <w:bookmarkStart w:id="91" w:name="_Toc387673522"/>
      <w:bookmarkStart w:id="92" w:name="_Toc526149431"/>
      <w:bookmarkStart w:id="93" w:name="_Toc96514217"/>
      <w:r w:rsidRPr="00B52378">
        <w:t>Požadavky na odběratele</w:t>
      </w:r>
      <w:bookmarkEnd w:id="89"/>
      <w:bookmarkEnd w:id="90"/>
      <w:bookmarkEnd w:id="91"/>
      <w:bookmarkEnd w:id="92"/>
      <w:bookmarkEnd w:id="93"/>
    </w:p>
    <w:p w14:paraId="4C6D9AE8" w14:textId="77777777" w:rsidR="001F6924" w:rsidRPr="00B52378" w:rsidRDefault="001F6924" w:rsidP="001F6924">
      <w:r w:rsidRPr="00B52378">
        <w:t>Před uvedením slaboproudých zařízení do provozu je provozovatel povinen zpracovat "Směrnici o činnosti v případě poruch". Návrh této směrnice bude v rámci dodávky stavby zpracován dodavatelem.</w:t>
      </w:r>
    </w:p>
    <w:p w14:paraId="23DCA268" w14:textId="77777777" w:rsidR="001F6924" w:rsidRPr="00B52378" w:rsidRDefault="001F6924" w:rsidP="001F6924">
      <w:r w:rsidRPr="00B52378">
        <w:t>Směrnice stanoví způsob a podmínky provozního využití a dalších provozních hledisek, včetně stanovení režimu provozu budovy.</w:t>
      </w:r>
    </w:p>
    <w:p w14:paraId="624F2760" w14:textId="77777777" w:rsidR="001F6924" w:rsidRPr="00B52378" w:rsidRDefault="001F6924" w:rsidP="001F6924">
      <w:r w:rsidRPr="00B52378">
        <w:t>Dále je uživatel ve směrnici o činnosti v případě poplachu povinen prokazatelně určit a proškolit (školení odpovědních osob zajišťuje v rámci dodávky stavby dodavatel):</w:t>
      </w:r>
    </w:p>
    <w:p w14:paraId="11A6858A" w14:textId="77777777" w:rsidR="001F6924" w:rsidRPr="00B52378" w:rsidRDefault="001F6924" w:rsidP="001F6924">
      <w:r w:rsidRPr="00B52378">
        <w:t>- osoby zodpovědné za obsluhu</w:t>
      </w:r>
    </w:p>
    <w:p w14:paraId="3C5DB5AE" w14:textId="77777777" w:rsidR="001F6924" w:rsidRPr="00B52378" w:rsidRDefault="001F6924" w:rsidP="001F6924">
      <w:r w:rsidRPr="00B52378">
        <w:t>- osoby zodpovědné za údržbu</w:t>
      </w:r>
    </w:p>
    <w:p w14:paraId="5FEDEAE0" w14:textId="2C1F42DE" w:rsidR="00057B4C" w:rsidRDefault="001F6924" w:rsidP="00FA016E">
      <w:r w:rsidRPr="00B52378">
        <w:t>- osobu</w:t>
      </w:r>
      <w:r w:rsidR="00FA016E">
        <w:t xml:space="preserve"> zodpovědnou za provoz zařízení</w:t>
      </w:r>
    </w:p>
    <w:p w14:paraId="3BEF0BDC" w14:textId="2B64840B" w:rsidR="00A7568D" w:rsidRDefault="00A7568D">
      <w:pPr>
        <w:spacing w:after="200" w:line="276" w:lineRule="auto"/>
        <w:ind w:firstLine="0"/>
        <w:jc w:val="left"/>
      </w:pPr>
      <w:r>
        <w:br w:type="page"/>
      </w:r>
    </w:p>
    <w:p w14:paraId="4A2A612D" w14:textId="77777777" w:rsidR="001F6924" w:rsidRPr="00B52378" w:rsidRDefault="001F6924" w:rsidP="001F6924"/>
    <w:p w14:paraId="6CF821ED" w14:textId="77777777" w:rsidR="001F6924" w:rsidRPr="00B52378" w:rsidRDefault="001F6924" w:rsidP="001F6924">
      <w:pPr>
        <w:pStyle w:val="Nadpis3"/>
      </w:pPr>
      <w:bookmarkStart w:id="94" w:name="_Toc66503835"/>
      <w:bookmarkStart w:id="95" w:name="_Toc246914745"/>
      <w:bookmarkStart w:id="96" w:name="_Toc96514218"/>
      <w:r w:rsidRPr="00B52378">
        <w:t>Osoby pověřené obsluhou</w:t>
      </w:r>
      <w:bookmarkEnd w:id="94"/>
      <w:bookmarkEnd w:id="95"/>
      <w:bookmarkEnd w:id="96"/>
    </w:p>
    <w:p w14:paraId="063A6A60" w14:textId="77777777" w:rsidR="001F6924" w:rsidRPr="00B52378" w:rsidRDefault="001F6924" w:rsidP="001F6924">
      <w:r w:rsidRPr="00B52378">
        <w:t>Musí být prokazatelně proškoleny předávající organizací proti podpisu a musí být alespoň osoby poučené podle ČSN EN 50110–1.</w:t>
      </w:r>
    </w:p>
    <w:p w14:paraId="0A0FA04C" w14:textId="77777777" w:rsidR="001F6924" w:rsidRPr="00B52378" w:rsidRDefault="001F6924" w:rsidP="001F6924">
      <w:r w:rsidRPr="00B52378">
        <w:t>Osoby pověřené obsluhou vedou např. záznamy o poruchách a postupují podle "Směrnice o činnosti v případě poruchy". Zjištěné závady hlásí osobě zodpovědné za provoz zařízení.</w:t>
      </w:r>
    </w:p>
    <w:p w14:paraId="148538A9" w14:textId="77777777" w:rsidR="00A63B35" w:rsidRPr="00B52378" w:rsidRDefault="00A63B35" w:rsidP="001F6924"/>
    <w:p w14:paraId="55DB75F2" w14:textId="77777777" w:rsidR="001F6924" w:rsidRPr="00B52378" w:rsidRDefault="001F6924" w:rsidP="001F6924">
      <w:pPr>
        <w:pStyle w:val="Nadpis3"/>
      </w:pPr>
      <w:bookmarkStart w:id="97" w:name="_Toc66503836"/>
      <w:bookmarkStart w:id="98" w:name="_Toc246914746"/>
      <w:bookmarkStart w:id="99" w:name="_Toc96514219"/>
      <w:r w:rsidRPr="00B52378">
        <w:t>Osoby pověřené údržbou</w:t>
      </w:r>
      <w:bookmarkEnd w:id="97"/>
      <w:bookmarkEnd w:id="98"/>
      <w:bookmarkEnd w:id="99"/>
    </w:p>
    <w:p w14:paraId="5F48BAD9" w14:textId="77777777" w:rsidR="001F6924" w:rsidRPr="00B52378" w:rsidRDefault="001F6924" w:rsidP="001F6924">
      <w:r w:rsidRPr="00B52378">
        <w:t>Musí mít odpovídající elektrotechnickou kvalifikaci dle ČSN EN 50110–1 (osoba znalá), musí být prokazatelně zaškolena montážní organizací a mají tyto povinnosti:</w:t>
      </w:r>
    </w:p>
    <w:p w14:paraId="0435134B" w14:textId="77777777" w:rsidR="001F6924" w:rsidRPr="00B52378" w:rsidRDefault="001F6924" w:rsidP="001F6924">
      <w:r w:rsidRPr="00B52378">
        <w:t>- provádět prohlídky a údržbu zařízení podle pokynů výrobce</w:t>
      </w:r>
    </w:p>
    <w:p w14:paraId="0331CC69" w14:textId="77777777" w:rsidR="001F6924" w:rsidRPr="00B52378" w:rsidRDefault="001F6924" w:rsidP="001F6924">
      <w:r w:rsidRPr="00B52378">
        <w:t>- provádět dle předepsaných pravidel kontrolu zařízení</w:t>
      </w:r>
    </w:p>
    <w:p w14:paraId="287B9969" w14:textId="77777777" w:rsidR="001F6924" w:rsidRPr="00B52378" w:rsidRDefault="001F6924" w:rsidP="001F6924">
      <w:r w:rsidRPr="00B52378">
        <w:t>- provádět záznamy o všech kontrolách, údržbě a opravách zařízení do provozní knihy.</w:t>
      </w:r>
    </w:p>
    <w:p w14:paraId="28B90CA4" w14:textId="77777777" w:rsidR="00A63B35" w:rsidRPr="00B52378" w:rsidRDefault="00A63B35" w:rsidP="001F6924"/>
    <w:p w14:paraId="5E26C299" w14:textId="77777777" w:rsidR="001F6924" w:rsidRPr="00B52378" w:rsidRDefault="001F6924" w:rsidP="001F6924">
      <w:pPr>
        <w:pStyle w:val="Nadpis3"/>
      </w:pPr>
      <w:bookmarkStart w:id="100" w:name="_Toc66503837"/>
      <w:bookmarkStart w:id="101" w:name="_Toc246914747"/>
      <w:bookmarkStart w:id="102" w:name="_Toc96514220"/>
      <w:r w:rsidRPr="00B52378">
        <w:t>Osoba zodpovědná za provoz zařízení</w:t>
      </w:r>
      <w:bookmarkEnd w:id="100"/>
      <w:bookmarkEnd w:id="101"/>
      <w:bookmarkEnd w:id="102"/>
    </w:p>
    <w:p w14:paraId="10044B51" w14:textId="77777777" w:rsidR="001F6924" w:rsidRPr="00B52378" w:rsidRDefault="001F6924" w:rsidP="001F6924">
      <w:r w:rsidRPr="00B52378">
        <w:t xml:space="preserve">- zodpovídá za provoz a správné používání zařízení </w:t>
      </w:r>
    </w:p>
    <w:p w14:paraId="0FCA0CD7" w14:textId="77777777" w:rsidR="001F6924" w:rsidRPr="00B52378" w:rsidRDefault="001F6924" w:rsidP="001F6924">
      <w:r w:rsidRPr="00B52378">
        <w:t>- zajišťuje neprodlené provedení všech oprav</w:t>
      </w:r>
    </w:p>
    <w:p w14:paraId="555B403D" w14:textId="77777777" w:rsidR="001F6924" w:rsidRPr="00B52378" w:rsidRDefault="001F6924" w:rsidP="001F6924">
      <w:r w:rsidRPr="00B52378">
        <w:t>- provádí kontrolu osob pověřených obsluhou</w:t>
      </w:r>
    </w:p>
    <w:p w14:paraId="28BC3D7A" w14:textId="77777777" w:rsidR="001F6924" w:rsidRPr="00B52378" w:rsidRDefault="001F6924" w:rsidP="001F6924">
      <w:r w:rsidRPr="00B52378">
        <w:t>- zajišťuje, aby osoby pověřené údržbou prováděli údržbu podle pokynů výrobce</w:t>
      </w:r>
    </w:p>
    <w:p w14:paraId="097A55A5" w14:textId="03596068" w:rsidR="00236F9D" w:rsidRDefault="001F6924" w:rsidP="008D753F">
      <w:r w:rsidRPr="00B52378">
        <w:t>- odpovídá za řádné vedení provozní knihy a související dokumentace</w:t>
      </w:r>
    </w:p>
    <w:p w14:paraId="7ED299C6" w14:textId="77777777" w:rsidR="001F6924" w:rsidRPr="00B52378" w:rsidRDefault="001F6924" w:rsidP="001F6924"/>
    <w:p w14:paraId="3534402F" w14:textId="26199996" w:rsidR="00A63B35" w:rsidRPr="0013126E" w:rsidRDefault="00A63B35" w:rsidP="00A63B35">
      <w:pPr>
        <w:pStyle w:val="Nadpis2"/>
      </w:pPr>
      <w:bookmarkStart w:id="103" w:name="_Toc66503840"/>
      <w:bookmarkStart w:id="104" w:name="_Toc246914750"/>
      <w:bookmarkStart w:id="105" w:name="_Toc353536195"/>
      <w:bookmarkStart w:id="106" w:name="_Toc386177112"/>
      <w:bookmarkStart w:id="107" w:name="_Toc387673525"/>
      <w:bookmarkStart w:id="108" w:name="_Toc526149434"/>
      <w:bookmarkStart w:id="109" w:name="_Toc96514221"/>
      <w:r w:rsidRPr="0013126E">
        <w:t>Zkoušky zařízení</w:t>
      </w:r>
      <w:bookmarkEnd w:id="103"/>
      <w:bookmarkEnd w:id="104"/>
      <w:bookmarkEnd w:id="105"/>
      <w:bookmarkEnd w:id="106"/>
      <w:bookmarkEnd w:id="107"/>
      <w:bookmarkEnd w:id="108"/>
      <w:bookmarkEnd w:id="109"/>
      <w:r w:rsidRPr="0013126E">
        <w:t xml:space="preserve"> </w:t>
      </w:r>
    </w:p>
    <w:p w14:paraId="3F25D3FA" w14:textId="77777777" w:rsidR="00FA016E" w:rsidRPr="00FA016E" w:rsidRDefault="00FA016E" w:rsidP="00FA016E"/>
    <w:p w14:paraId="308F091E" w14:textId="77777777" w:rsidR="00A63B35" w:rsidRPr="00B52378" w:rsidRDefault="00A63B35" w:rsidP="00A63B35">
      <w:pPr>
        <w:pStyle w:val="Nadpis3"/>
      </w:pPr>
      <w:bookmarkStart w:id="110" w:name="_Toc66503841"/>
      <w:bookmarkStart w:id="111" w:name="_Toc246914751"/>
      <w:bookmarkStart w:id="112" w:name="_Toc353536196"/>
      <w:bookmarkStart w:id="113" w:name="_Toc386177113"/>
      <w:bookmarkStart w:id="114" w:name="_Toc387673526"/>
      <w:bookmarkStart w:id="115" w:name="_Toc526149435"/>
      <w:bookmarkStart w:id="116" w:name="_Toc96514222"/>
      <w:r w:rsidRPr="00B52378">
        <w:t>Zkoušky před uvedením do provozu</w:t>
      </w:r>
      <w:bookmarkEnd w:id="110"/>
      <w:bookmarkEnd w:id="111"/>
      <w:bookmarkEnd w:id="112"/>
      <w:bookmarkEnd w:id="113"/>
      <w:bookmarkEnd w:id="114"/>
      <w:bookmarkEnd w:id="115"/>
      <w:bookmarkEnd w:id="116"/>
    </w:p>
    <w:p w14:paraId="7A5D86A8" w14:textId="77777777" w:rsidR="00A63B35" w:rsidRPr="00B52378" w:rsidRDefault="00A63B35" w:rsidP="00A63B35">
      <w:r w:rsidRPr="00B52378">
        <w:t xml:space="preserve">Provádí organizace, která má pro tuto činnost prokazatelně proškolené pracovníky nebo montážní skupina výrobce. Účelem těchto zkoušek je prověření souladu s projektovou dokumentací a případné zaznamenání schválených a provedených změn a prověření funkceschopnosti namontovaného zařízení. </w:t>
      </w:r>
    </w:p>
    <w:p w14:paraId="7103D529" w14:textId="77777777" w:rsidR="00A63B35" w:rsidRPr="00B52378" w:rsidRDefault="00A63B35" w:rsidP="00A63B35">
      <w:r w:rsidRPr="00B52378">
        <w:t>Po ukončení montáže všech zařízení, jeho oživení a odzkoušení funkce, musí být provedena výchozí elektrická revize dle ČSN 33 2000-6 a norem souvisejících, potvrzující bezpečnost namontovaného zařízení a funkčnost všech jeho celků.</w:t>
      </w:r>
    </w:p>
    <w:p w14:paraId="619D8B8C" w14:textId="77777777" w:rsidR="00A63B35" w:rsidRPr="00B52378" w:rsidRDefault="00A63B35" w:rsidP="00FA016E">
      <w:pPr>
        <w:ind w:firstLine="0"/>
      </w:pPr>
    </w:p>
    <w:p w14:paraId="443939A8" w14:textId="77777777" w:rsidR="00A63B35" w:rsidRPr="00B52378" w:rsidRDefault="00A63B35" w:rsidP="00A63B35">
      <w:pPr>
        <w:pStyle w:val="Nadpis3"/>
      </w:pPr>
      <w:bookmarkStart w:id="117" w:name="_Toc246914752"/>
      <w:bookmarkStart w:id="118" w:name="_Toc353536197"/>
      <w:bookmarkStart w:id="119" w:name="_Toc386177114"/>
      <w:bookmarkStart w:id="120" w:name="_Toc387673527"/>
      <w:bookmarkStart w:id="121" w:name="_Toc526149436"/>
      <w:bookmarkStart w:id="122" w:name="_Toc96514223"/>
      <w:r w:rsidRPr="00B52378">
        <w:t>Předání a převzetí</w:t>
      </w:r>
      <w:bookmarkEnd w:id="117"/>
      <w:bookmarkEnd w:id="118"/>
      <w:bookmarkEnd w:id="119"/>
      <w:bookmarkEnd w:id="120"/>
      <w:bookmarkEnd w:id="121"/>
      <w:bookmarkEnd w:id="122"/>
    </w:p>
    <w:p w14:paraId="6265B700" w14:textId="77777777" w:rsidR="00A63B35" w:rsidRPr="00B52378" w:rsidRDefault="00A63B35" w:rsidP="00A63B35">
      <w:r w:rsidRPr="00B52378">
        <w:t>Před předáním slaboproudých systémů musí být zajištěno:</w:t>
      </w:r>
    </w:p>
    <w:p w14:paraId="732A5416" w14:textId="77777777" w:rsidR="00A63B35" w:rsidRPr="00B52378" w:rsidRDefault="00A63B35" w:rsidP="00284857">
      <w:pPr>
        <w:widowControl w:val="0"/>
        <w:numPr>
          <w:ilvl w:val="0"/>
          <w:numId w:val="6"/>
        </w:numPr>
        <w:spacing w:after="0"/>
      </w:pPr>
      <w:r w:rsidRPr="00B52378">
        <w:t>proškolení osob – provede montážní organizace</w:t>
      </w:r>
    </w:p>
    <w:p w14:paraId="39E8CF12" w14:textId="77777777" w:rsidR="00A63B35" w:rsidRPr="00B52378" w:rsidRDefault="00A63B35" w:rsidP="00284857">
      <w:pPr>
        <w:widowControl w:val="0"/>
        <w:numPr>
          <w:ilvl w:val="0"/>
          <w:numId w:val="6"/>
        </w:numPr>
        <w:spacing w:after="0"/>
      </w:pPr>
      <w:r w:rsidRPr="00B52378">
        <w:t>zápis o vykonané výchozí revizi na všech slaboproudých zařízeních.</w:t>
      </w:r>
    </w:p>
    <w:p w14:paraId="335CC1C7" w14:textId="310914C2" w:rsidR="007C3F55" w:rsidRPr="0013126E" w:rsidRDefault="007C3F55" w:rsidP="00284857">
      <w:pPr>
        <w:widowControl w:val="0"/>
        <w:numPr>
          <w:ilvl w:val="0"/>
          <w:numId w:val="6"/>
        </w:numPr>
        <w:spacing w:after="0"/>
      </w:pPr>
      <w:r w:rsidRPr="0013126E">
        <w:t xml:space="preserve">zápis o funkční zkoušce </w:t>
      </w:r>
      <w:r w:rsidR="00C4267A" w:rsidRPr="0013126E">
        <w:t xml:space="preserve">a měření srozumitelnosti </w:t>
      </w:r>
      <w:r w:rsidRPr="0013126E">
        <w:t>NZS</w:t>
      </w:r>
    </w:p>
    <w:p w14:paraId="0882B9C7" w14:textId="77777777" w:rsidR="007C3F55" w:rsidRPr="0067363C" w:rsidRDefault="007C3F55" w:rsidP="00284857">
      <w:pPr>
        <w:widowControl w:val="0"/>
        <w:numPr>
          <w:ilvl w:val="0"/>
          <w:numId w:val="6"/>
        </w:numPr>
        <w:spacing w:after="0"/>
      </w:pPr>
      <w:r w:rsidRPr="0067363C">
        <w:t>předložení provozní knihy zařízení NZS, podpisem osoby zodpovědné za provoz a podpisy osob pověřených obsluhou a údržbou.</w:t>
      </w:r>
    </w:p>
    <w:p w14:paraId="1A1DA98A" w14:textId="77777777" w:rsidR="00A63B35" w:rsidRPr="00AD0CF2" w:rsidRDefault="00A63B35" w:rsidP="00284857">
      <w:pPr>
        <w:widowControl w:val="0"/>
        <w:numPr>
          <w:ilvl w:val="0"/>
          <w:numId w:val="6"/>
        </w:numPr>
        <w:spacing w:after="0"/>
      </w:pPr>
      <w:r w:rsidRPr="00AD0CF2">
        <w:t>a podpisy osob pověřených obsluhou a údržbou.</w:t>
      </w:r>
    </w:p>
    <w:p w14:paraId="7EFDC6FB" w14:textId="77777777" w:rsidR="00A63B35" w:rsidRPr="00B52378" w:rsidRDefault="00A63B35" w:rsidP="00284857">
      <w:pPr>
        <w:widowControl w:val="0"/>
        <w:numPr>
          <w:ilvl w:val="0"/>
          <w:numId w:val="6"/>
        </w:numPr>
        <w:spacing w:after="0"/>
      </w:pPr>
      <w:r w:rsidRPr="00B52378">
        <w:t>Projektová dokumentace skutečného provedení</w:t>
      </w:r>
    </w:p>
    <w:p w14:paraId="68C77FB2" w14:textId="445C9A55" w:rsidR="00A63B35" w:rsidRPr="00B52378" w:rsidRDefault="00A63B35" w:rsidP="00284857">
      <w:pPr>
        <w:widowControl w:val="0"/>
        <w:numPr>
          <w:ilvl w:val="0"/>
          <w:numId w:val="6"/>
        </w:numPr>
        <w:spacing w:after="0"/>
      </w:pPr>
      <w:r w:rsidRPr="00B52378">
        <w:t>Měřící protokoly pro metalické rozvody</w:t>
      </w:r>
    </w:p>
    <w:p w14:paraId="66E8DBFF" w14:textId="69F9028F" w:rsidR="00A63B35" w:rsidRDefault="00A63B35" w:rsidP="001F6924"/>
    <w:p w14:paraId="10E410ED" w14:textId="7969AA24" w:rsidR="00A7568D" w:rsidRDefault="00A7568D">
      <w:pPr>
        <w:spacing w:after="200" w:line="276" w:lineRule="auto"/>
        <w:ind w:firstLine="0"/>
        <w:jc w:val="left"/>
      </w:pPr>
      <w:r>
        <w:br w:type="page"/>
      </w:r>
    </w:p>
    <w:p w14:paraId="65B10D47" w14:textId="77777777" w:rsidR="00A7568D" w:rsidRPr="00B52378" w:rsidRDefault="00A7568D" w:rsidP="001F6924"/>
    <w:p w14:paraId="537B0229" w14:textId="77777777" w:rsidR="004B5322" w:rsidRPr="00B52378" w:rsidRDefault="004B5322" w:rsidP="004B5322">
      <w:pPr>
        <w:pStyle w:val="Nadpis2"/>
      </w:pPr>
      <w:bookmarkStart w:id="123" w:name="_Toc509865378"/>
      <w:bookmarkStart w:id="124" w:name="_Toc523914228"/>
      <w:bookmarkStart w:id="125" w:name="_Toc96514224"/>
      <w:r w:rsidRPr="00B52378">
        <w:t>Provozování</w:t>
      </w:r>
      <w:bookmarkEnd w:id="123"/>
      <w:bookmarkEnd w:id="124"/>
      <w:bookmarkEnd w:id="125"/>
    </w:p>
    <w:p w14:paraId="310EC59F" w14:textId="77777777" w:rsidR="004B5322" w:rsidRPr="00B52378" w:rsidRDefault="004B5322" w:rsidP="004B5322">
      <w:r w:rsidRPr="00B52378">
        <w:t>Předání zakázky do trvalého provozu bude provedeno písemně mezi zhotovitelem montáže a provozovatelem (investorem), po ukončení montáže, po provedení funkčních zkoušek zařízení a po provedení výchozí revize</w:t>
      </w:r>
      <w:r w:rsidR="007C3F55" w:rsidRPr="00B52378">
        <w:t>.</w:t>
      </w:r>
    </w:p>
    <w:p w14:paraId="1EC03FBA" w14:textId="77777777" w:rsidR="007C3F55" w:rsidRPr="00B52378" w:rsidRDefault="007C3F55" w:rsidP="004B5322"/>
    <w:p w14:paraId="505989AD" w14:textId="77777777" w:rsidR="007C3F55" w:rsidRPr="00B52378" w:rsidRDefault="007C3F55" w:rsidP="007C3F55">
      <w:pPr>
        <w:pStyle w:val="Nadpis3"/>
        <w:ind w:left="1174"/>
      </w:pPr>
      <w:bookmarkStart w:id="126" w:name="_Toc66503842"/>
      <w:bookmarkStart w:id="127" w:name="_Toc246914753"/>
      <w:bookmarkStart w:id="128" w:name="_Toc353536198"/>
      <w:bookmarkStart w:id="129" w:name="_Toc386177115"/>
      <w:bookmarkStart w:id="130" w:name="_Toc387673528"/>
      <w:bookmarkStart w:id="131" w:name="_Toc512329378"/>
      <w:bookmarkStart w:id="132" w:name="_Toc527720586"/>
      <w:bookmarkStart w:id="133" w:name="_Toc96514225"/>
      <w:r w:rsidRPr="00B52378">
        <w:t>Zkoušky provozní</w:t>
      </w:r>
      <w:bookmarkEnd w:id="126"/>
      <w:bookmarkEnd w:id="127"/>
      <w:bookmarkEnd w:id="128"/>
      <w:bookmarkEnd w:id="129"/>
      <w:bookmarkEnd w:id="130"/>
      <w:bookmarkEnd w:id="131"/>
      <w:bookmarkEnd w:id="132"/>
      <w:bookmarkEnd w:id="133"/>
    </w:p>
    <w:p w14:paraId="16039A27" w14:textId="77777777" w:rsidR="00057B4C" w:rsidRPr="005C00A2" w:rsidRDefault="00057B4C" w:rsidP="00057B4C">
      <w:pPr>
        <w:rPr>
          <w:u w:val="single"/>
        </w:rPr>
      </w:pPr>
      <w:r w:rsidRPr="005C00A2">
        <w:t>Slaboproudé systémy mají být pravidelně přezkušován při provozu. O provozu slaboproudých zařízení musí být vedena písemná dokumentace v provozních knihách.</w:t>
      </w:r>
    </w:p>
    <w:p w14:paraId="233D77A7" w14:textId="01069DAF" w:rsidR="00057B4C" w:rsidRPr="005C00A2" w:rsidRDefault="00057B4C" w:rsidP="00057B4C">
      <w:r w:rsidRPr="005C00A2">
        <w:t xml:space="preserve">Zkoušky a revize </w:t>
      </w:r>
      <w:r>
        <w:t>PZTS</w:t>
      </w:r>
      <w:r w:rsidRPr="005C00A2">
        <w:t xml:space="preserve"> provádějí oprávněné osoby (revizní technici, servisní pracovníci) prokazatelně proškolení výrobcem a způsobem stanoveným výrobcem systému </w:t>
      </w:r>
      <w:r>
        <w:t>PZTS</w:t>
      </w:r>
      <w:r w:rsidRPr="005C00A2">
        <w:t xml:space="preserve"> – za</w:t>
      </w:r>
      <w:r w:rsidR="000E62D3">
        <w:t> </w:t>
      </w:r>
      <w:r w:rsidRPr="005C00A2">
        <w:t>použití technických postupů a měřících přístrojů výrobcem k tomuto účelu předepsaných.</w:t>
      </w:r>
    </w:p>
    <w:p w14:paraId="0823FEF7" w14:textId="77777777" w:rsidR="004B5322" w:rsidRPr="00B52378" w:rsidRDefault="004B5322" w:rsidP="004B5322">
      <w:pPr>
        <w:spacing w:after="200" w:line="276" w:lineRule="auto"/>
        <w:contextualSpacing/>
      </w:pPr>
    </w:p>
    <w:p w14:paraId="67F8ED2B" w14:textId="77777777" w:rsidR="004B5322" w:rsidRPr="00B52378" w:rsidRDefault="004B5322" w:rsidP="004B5322">
      <w:pPr>
        <w:pStyle w:val="Nadpis2"/>
        <w:spacing w:before="120" w:after="120" w:line="252" w:lineRule="auto"/>
      </w:pPr>
      <w:bookmarkStart w:id="134" w:name="_Toc408197473"/>
      <w:bookmarkStart w:id="135" w:name="_Toc469482054"/>
      <w:bookmarkStart w:id="136" w:name="_Toc509865379"/>
      <w:bookmarkStart w:id="137" w:name="_Toc511050886"/>
      <w:bookmarkStart w:id="138" w:name="_Toc96514226"/>
      <w:r w:rsidRPr="00B52378">
        <w:t>Práva, zabezpečení a zodpovědnost za kamerový dohledový systém</w:t>
      </w:r>
      <w:bookmarkEnd w:id="134"/>
      <w:bookmarkEnd w:id="135"/>
      <w:bookmarkEnd w:id="136"/>
      <w:bookmarkEnd w:id="137"/>
      <w:bookmarkEnd w:id="138"/>
    </w:p>
    <w:p w14:paraId="6A2B3807" w14:textId="3C4AEE08" w:rsidR="00236F9D" w:rsidRPr="00B52378" w:rsidRDefault="004B5322" w:rsidP="004B5322">
      <w:pPr>
        <w:rPr>
          <w:lang w:eastAsia="cs-CZ"/>
        </w:rPr>
      </w:pPr>
      <w:r w:rsidRPr="00B52378">
        <w:rPr>
          <w:lang w:eastAsia="cs-CZ"/>
        </w:rPr>
        <w:t>Provozování kamerového systému je považováno za zpracování osobních údajů podléhající povinnostem podle obecného nařízení, pokud je automatizovaně prováděn záznam monitorovaného veřejného prostoru a zároveň je účelem pořizovaných informací a záznamů využití k identifikaci fyzických osob v souvislosti s určitým jednáním.</w:t>
      </w:r>
    </w:p>
    <w:p w14:paraId="0FF1F7E3" w14:textId="75DBF17A" w:rsidR="004B5322" w:rsidRPr="00B52378" w:rsidRDefault="004B5322" w:rsidP="004B5322">
      <w:pPr>
        <w:rPr>
          <w:lang w:eastAsia="cs-CZ"/>
        </w:rPr>
      </w:pPr>
      <w:r w:rsidRPr="00B52378">
        <w:rPr>
          <w:lang w:eastAsia="cs-CZ"/>
        </w:rPr>
        <w:t>Údaje uchovávané v záznamovém zařízení, ať obrazové či zvukové, jsou osobními údaji za předpokladu, že na základě těchto záznamů (informace z obrazových či zvukových nahrávek) lze přímo či nepřímo identifikovat konkrétní fyzickou osobu. Fyzická osoba je identifikovatelná, pokud ze snímku, na němž je zachycena, jsou patrné její charakteristické rozpoznávací znaky (zejména obličej) a na základě propojení rozpoznávacích znaků s</w:t>
      </w:r>
      <w:r w:rsidR="000E62D3">
        <w:rPr>
          <w:lang w:eastAsia="cs-CZ"/>
        </w:rPr>
        <w:t> </w:t>
      </w:r>
      <w:r w:rsidRPr="00B52378">
        <w:rPr>
          <w:lang w:eastAsia="cs-CZ"/>
        </w:rPr>
        <w:t>dalšími disponibilními údaji je možná plná identifikace osoby. Osobní údaj pak tvoří ty identifikátory, které umožňují příslušnou osobu spojit s určitým, na snímku zachyceným, jednáním.</w:t>
      </w:r>
    </w:p>
    <w:p w14:paraId="50BF8A3E" w14:textId="11CBCA4A" w:rsidR="004B5322" w:rsidRPr="00B52378" w:rsidRDefault="004B5322" w:rsidP="004B5322">
      <w:r w:rsidRPr="00B52378">
        <w:rPr>
          <w:shd w:val="clear" w:color="auto" w:fill="FFFFFF"/>
        </w:rPr>
        <w:t>Zpracování osobních údajů provozováním kamerového systému je zákonné, pouze pokud je prováděno v odpovídajícím rozsahu v rámci některého z přípustných právních titulů zpracování osobních údajů uvedených v článku 6 nařízení Evropského parlamentu a Rady (EU) 2016/679 ze dne 27. dubna 2016, o ochraně fyzických osob v souvislosti se</w:t>
      </w:r>
      <w:r w:rsidR="000E62D3">
        <w:rPr>
          <w:shd w:val="clear" w:color="auto" w:fill="FFFFFF"/>
        </w:rPr>
        <w:t> </w:t>
      </w:r>
      <w:r w:rsidRPr="00B52378">
        <w:rPr>
          <w:shd w:val="clear" w:color="auto" w:fill="FFFFFF"/>
        </w:rPr>
        <w:t>zpracováním osobních údajů a o volném pohybu těchto údajů a o zrušení směrnice 95/46/ES (obecné nařízení o ochraně osobních údajů - GDPR).</w:t>
      </w:r>
    </w:p>
    <w:p w14:paraId="39E4B9AB" w14:textId="77777777" w:rsidR="004B5322" w:rsidRPr="00B52378" w:rsidRDefault="004B5322" w:rsidP="00FA016E">
      <w:pPr>
        <w:spacing w:after="200"/>
        <w:ind w:firstLine="0"/>
        <w:contextualSpacing/>
      </w:pPr>
    </w:p>
    <w:p w14:paraId="025B5D19" w14:textId="77777777" w:rsidR="00BA3B0B" w:rsidRDefault="00BA3B0B" w:rsidP="00BA3B0B">
      <w:pPr>
        <w:pStyle w:val="Nadpis1"/>
      </w:pPr>
      <w:bookmarkStart w:id="139" w:name="_Toc509865360"/>
      <w:bookmarkStart w:id="140" w:name="_Toc523914205"/>
      <w:bookmarkStart w:id="141" w:name="_Toc96514227"/>
      <w:bookmarkEnd w:id="44"/>
      <w:bookmarkEnd w:id="45"/>
      <w:r w:rsidRPr="00B52378">
        <w:t>POPIS TECHNICKÉHO ŘEŠENÍ</w:t>
      </w:r>
      <w:bookmarkEnd w:id="139"/>
      <w:bookmarkEnd w:id="140"/>
      <w:bookmarkEnd w:id="141"/>
    </w:p>
    <w:p w14:paraId="060F315F" w14:textId="77777777" w:rsidR="00057B4C" w:rsidRDefault="00057B4C" w:rsidP="00057B4C"/>
    <w:p w14:paraId="0FE5C037" w14:textId="77777777" w:rsidR="00057B4C" w:rsidRPr="00B52378" w:rsidRDefault="00057B4C" w:rsidP="00057B4C">
      <w:pPr>
        <w:pStyle w:val="Nadpis2"/>
        <w:spacing w:before="120" w:after="120" w:line="252" w:lineRule="auto"/>
        <w:rPr>
          <w:lang w:eastAsia="cs-CZ"/>
        </w:rPr>
      </w:pPr>
      <w:bookmarkStart w:id="142" w:name="_Toc96514228"/>
      <w:r>
        <w:rPr>
          <w:lang w:eastAsia="cs-CZ"/>
        </w:rPr>
        <w:t>Bezpečnostní systémy</w:t>
      </w:r>
      <w:r w:rsidRPr="00B52378">
        <w:rPr>
          <w:lang w:eastAsia="cs-CZ"/>
        </w:rPr>
        <w:t xml:space="preserve"> (</w:t>
      </w:r>
      <w:r>
        <w:rPr>
          <w:lang w:eastAsia="cs-CZ"/>
        </w:rPr>
        <w:t>B</w:t>
      </w:r>
      <w:r w:rsidRPr="00B52378">
        <w:rPr>
          <w:lang w:eastAsia="cs-CZ"/>
        </w:rPr>
        <w:t>S)</w:t>
      </w:r>
      <w:bookmarkEnd w:id="142"/>
      <w:r w:rsidRPr="00B52378">
        <w:rPr>
          <w:lang w:eastAsia="cs-CZ"/>
        </w:rPr>
        <w:t xml:space="preserve"> </w:t>
      </w:r>
    </w:p>
    <w:p w14:paraId="6EA80153" w14:textId="538D1403" w:rsidR="000421B1" w:rsidRDefault="000421B1" w:rsidP="000421B1">
      <w:r w:rsidRPr="0013126E">
        <w:t>Jednotlivé prvky bezpečnostních systémů - detektory, čtečky, kamery, jsou připojeny do jednotlivých ústředen bezpečnostních systémů. Ústředny jsou připojeny přes komunikační rozhraní do samostatné bezpečnostní počítačové sítě LAN. Samostatná LAN je vybudována v prostoru serverovny samostatnými aktivními prvky.</w:t>
      </w:r>
    </w:p>
    <w:p w14:paraId="1C3B74B5" w14:textId="77777777" w:rsidR="000421B1" w:rsidRDefault="000421B1" w:rsidP="000421B1">
      <w:r w:rsidRPr="0013126E">
        <w:t>Pro propojení bezpečnostních technologií se školním systémem Bakaláři investor zajišťuje dodávku serverů a klientských pracovišť. Dodávku SW Bakaláři a všechny její licence pro propojení s bezpečnostními systémy.</w:t>
      </w:r>
      <w:r>
        <w:t xml:space="preserve"> </w:t>
      </w:r>
    </w:p>
    <w:p w14:paraId="4190944C" w14:textId="53418ECB" w:rsidR="00A7568D" w:rsidRDefault="00A7568D">
      <w:pPr>
        <w:spacing w:after="200" w:line="276" w:lineRule="auto"/>
        <w:ind w:firstLine="0"/>
        <w:jc w:val="left"/>
      </w:pPr>
      <w:r>
        <w:br w:type="page"/>
      </w:r>
    </w:p>
    <w:p w14:paraId="150FEC13" w14:textId="77777777" w:rsidR="000421B1" w:rsidRDefault="000421B1" w:rsidP="00057B4C"/>
    <w:p w14:paraId="68C59E23" w14:textId="77777777" w:rsidR="00057B4C" w:rsidRPr="00B52378" w:rsidRDefault="00057B4C" w:rsidP="00057B4C">
      <w:pPr>
        <w:pStyle w:val="Nadpis3"/>
        <w:rPr>
          <w:lang w:eastAsia="cs-CZ"/>
        </w:rPr>
      </w:pPr>
      <w:bookmarkStart w:id="143" w:name="_Toc96514229"/>
      <w:r w:rsidRPr="00B52378">
        <w:rPr>
          <w:lang w:eastAsia="cs-CZ"/>
        </w:rPr>
        <w:t>Poplachový zabezpečovací a tísňový systém (PZTS)</w:t>
      </w:r>
      <w:bookmarkEnd w:id="143"/>
      <w:r w:rsidRPr="00B52378">
        <w:rPr>
          <w:lang w:eastAsia="cs-CZ"/>
        </w:rPr>
        <w:t xml:space="preserve"> </w:t>
      </w:r>
    </w:p>
    <w:p w14:paraId="62818746" w14:textId="5920AF50" w:rsidR="00316737" w:rsidRDefault="00057B4C" w:rsidP="00057B4C">
      <w:pPr>
        <w:ind w:firstLine="709"/>
      </w:pPr>
      <w:r w:rsidRPr="00B52378">
        <w:t>Systém PZTS je jedním z technických prostředků k zajištění objektu, který nenahrazuje klasickou mechanickou nebo režimovou ochranu objektu, ale navazuje na ně nebo je doplňuje. Podle ČSN EN 50131-1. podléhá zařízení PZTS jako vyhrazený druh zařízení homologaci a proto budou veškeré navržené a použité prvky systému PZTS řádně homologovány pro provoz v ČR u akreditované zkušebny (PAVUS, NBU).</w:t>
      </w:r>
    </w:p>
    <w:p w14:paraId="2541BF79" w14:textId="303B2505" w:rsidR="00236F9D" w:rsidRDefault="00057B4C" w:rsidP="008D753F">
      <w:pPr>
        <w:ind w:firstLine="709"/>
      </w:pPr>
      <w:r w:rsidRPr="00B52378">
        <w:t>Podle ČSN EN 50131-1 a souvisejících předpisů bude systém i jednotlivé bezpečnostní prvky splňovat požadavky z hlediska zabezpečení na</w:t>
      </w:r>
      <w:r w:rsidR="00EB611F">
        <w:t xml:space="preserve"> min.</w:t>
      </w:r>
      <w:r w:rsidRPr="00B52378">
        <w:t xml:space="preserve"> stupeň 2 (střední až</w:t>
      </w:r>
      <w:r w:rsidR="00AD0CF2">
        <w:t xml:space="preserve"> </w:t>
      </w:r>
      <w:r w:rsidRPr="00B52378">
        <w:t xml:space="preserve">nízké riziko). </w:t>
      </w:r>
      <w:r w:rsidR="00EB611F">
        <w:t xml:space="preserve">Vzhledem k místu nasazení budou všechny prostorové detektory vybaveny </w:t>
      </w:r>
      <w:proofErr w:type="spellStart"/>
      <w:r w:rsidR="00405C39">
        <w:t>a</w:t>
      </w:r>
      <w:r w:rsidR="00EB611F">
        <w:t>ntimaskingem</w:t>
      </w:r>
      <w:proofErr w:type="spellEnd"/>
      <w:r w:rsidR="00EB611F">
        <w:t xml:space="preserve">. </w:t>
      </w:r>
      <w:r w:rsidRPr="00B52378">
        <w:t>Klasifikace prostředí se pro systém PZTS a ACS v prostorech objektu a souvisejících prostorech uvažuje s prostředím všeobecným třídy II.</w:t>
      </w:r>
    </w:p>
    <w:p w14:paraId="536D6797" w14:textId="77777777" w:rsidR="00405C39" w:rsidRPr="00B52378" w:rsidRDefault="00405C39" w:rsidP="00057B4C">
      <w:pPr>
        <w:ind w:firstLine="709"/>
      </w:pPr>
    </w:p>
    <w:p w14:paraId="665B3F19" w14:textId="77777777" w:rsidR="00405C39" w:rsidRPr="000C69E6" w:rsidRDefault="00405C39" w:rsidP="00405C39">
      <w:pPr>
        <w:pStyle w:val="Nadpis4"/>
      </w:pPr>
      <w:r w:rsidRPr="000C69E6">
        <w:t>Ústředna PZTS</w:t>
      </w:r>
    </w:p>
    <w:p w14:paraId="5590A07C" w14:textId="3A0EE9C3" w:rsidR="00405C39" w:rsidRPr="00B52378" w:rsidRDefault="00405C39" w:rsidP="00405C39">
      <w:pPr>
        <w:ind w:firstLine="709"/>
      </w:pPr>
      <w:r w:rsidRPr="00405C39">
        <w:t xml:space="preserve">Ústředna </w:t>
      </w:r>
      <w:r w:rsidR="00316737">
        <w:t xml:space="preserve">je hlavním zařízením </w:t>
      </w:r>
      <w:r w:rsidR="005015FA">
        <w:t>zabezpečovací</w:t>
      </w:r>
      <w:r w:rsidR="00316737">
        <w:t>ho</w:t>
      </w:r>
      <w:r w:rsidR="005015FA">
        <w:t xml:space="preserve"> systém</w:t>
      </w:r>
      <w:r w:rsidR="00316737">
        <w:t>u</w:t>
      </w:r>
      <w:r w:rsidR="005015FA">
        <w:t xml:space="preserve"> </w:t>
      </w:r>
      <w:r w:rsidRPr="00405C39">
        <w:t>se společnou architekturou pro</w:t>
      </w:r>
      <w:r w:rsidR="000E62D3">
        <w:t> </w:t>
      </w:r>
      <w:r w:rsidRPr="00405C39">
        <w:t>zajištění všech funkcí PZTS a ACS a bude umístěna v</w:t>
      </w:r>
      <w:r w:rsidR="001B4E27">
        <w:t> </w:t>
      </w:r>
      <w:r w:rsidRPr="00405C39">
        <w:t>serverovně</w:t>
      </w:r>
      <w:r w:rsidR="001B4E27">
        <w:t xml:space="preserve"> </w:t>
      </w:r>
      <w:r w:rsidR="008D753F">
        <w:t>1.21</w:t>
      </w:r>
      <w:r w:rsidR="001B4E27">
        <w:t xml:space="preserve"> v</w:t>
      </w:r>
      <w:r w:rsidR="008D753F">
        <w:t> </w:t>
      </w:r>
      <w:r w:rsidR="00D14554">
        <w:t>1</w:t>
      </w:r>
      <w:r w:rsidR="008D753F">
        <w:t>N</w:t>
      </w:r>
      <w:r w:rsidRPr="00405C39">
        <w:t xml:space="preserve">P v samostatné skříni s napájecím zdrojem </w:t>
      </w:r>
      <w:r w:rsidR="005015FA">
        <w:t xml:space="preserve">a záložními akumulátory. </w:t>
      </w:r>
    </w:p>
    <w:p w14:paraId="28699F4C" w14:textId="7C4C2C39" w:rsidR="005015FA" w:rsidRPr="005015FA" w:rsidRDefault="00405C39" w:rsidP="005015FA">
      <w:r w:rsidRPr="000C69E6">
        <w:t>Ústředna umožňuje připojení až 512 detektorových skupin (zón) a 64 podsystémů (grup)</w:t>
      </w:r>
      <w:r w:rsidR="00316737">
        <w:t>, až 64 dveří</w:t>
      </w:r>
      <w:r w:rsidRPr="000C69E6">
        <w:t xml:space="preserve">. </w:t>
      </w:r>
      <w:r>
        <w:t>Pomocí l</w:t>
      </w:r>
      <w:r w:rsidRPr="000C69E6">
        <w:t>icenční</w:t>
      </w:r>
      <w:r>
        <w:t>ch</w:t>
      </w:r>
      <w:r w:rsidRPr="000C69E6">
        <w:t xml:space="preserve"> </w:t>
      </w:r>
      <w:r>
        <w:t xml:space="preserve">SW licenčních klíčů lze systém rozšiřovat až na </w:t>
      </w:r>
      <w:r w:rsidR="005015FA">
        <w:t>4</w:t>
      </w:r>
      <w:r>
        <w:t>0</w:t>
      </w:r>
      <w:r w:rsidR="005015FA">
        <w:t>96</w:t>
      </w:r>
      <w:r>
        <w:t xml:space="preserve"> </w:t>
      </w:r>
      <w:r w:rsidRPr="000C69E6">
        <w:t>detektorových skupin</w:t>
      </w:r>
      <w:r w:rsidR="00316737">
        <w:t>,</w:t>
      </w:r>
      <w:r w:rsidRPr="000C69E6">
        <w:t xml:space="preserve"> </w:t>
      </w:r>
      <w:r w:rsidR="005015FA">
        <w:t>512</w:t>
      </w:r>
      <w:r>
        <w:t xml:space="preserve"> </w:t>
      </w:r>
      <w:r w:rsidRPr="000C69E6">
        <w:t>podsystémů</w:t>
      </w:r>
      <w:r>
        <w:t xml:space="preserve">, </w:t>
      </w:r>
      <w:r w:rsidR="005015FA">
        <w:t>512 dveří, 10.</w:t>
      </w:r>
      <w:r w:rsidR="005015FA" w:rsidRPr="005015FA">
        <w:t>000 uživatelů, 2.000 maker.</w:t>
      </w:r>
      <w:r w:rsidRPr="005015FA">
        <w:t xml:space="preserve"> </w:t>
      </w:r>
      <w:r w:rsidR="005015FA" w:rsidRPr="005015FA">
        <w:t>Ústředny je možné síťovat do větších celků.</w:t>
      </w:r>
    </w:p>
    <w:p w14:paraId="7710EFD0" w14:textId="4C951613" w:rsidR="00405C39" w:rsidRPr="000C69E6" w:rsidRDefault="00405C39" w:rsidP="00405C39">
      <w:r w:rsidRPr="000C69E6">
        <w:t>Ústředna komunikuje s připojenými prvky (dotykové klávesnice, LED tabla, adresné systémové detektory, koncentrátory pro konvenční prvky</w:t>
      </w:r>
      <w:r w:rsidR="005015FA">
        <w:t>, čtečky, dveřní moduly</w:t>
      </w:r>
      <w:r w:rsidRPr="000C69E6">
        <w:t xml:space="preserve">) prostřednictvím </w:t>
      </w:r>
      <w:proofErr w:type="spellStart"/>
      <w:r w:rsidR="005015FA">
        <w:t>třídrátových</w:t>
      </w:r>
      <w:proofErr w:type="spellEnd"/>
      <w:r w:rsidR="005015FA">
        <w:t xml:space="preserve"> </w:t>
      </w:r>
      <w:r w:rsidRPr="000C69E6">
        <w:t xml:space="preserve">sběrnic BUS2. </w:t>
      </w:r>
      <w:r w:rsidR="005015FA">
        <w:t>Sběrnice</w:t>
      </w:r>
      <w:r w:rsidRPr="000C69E6">
        <w:t xml:space="preserve"> umožňuje </w:t>
      </w:r>
      <w:r w:rsidR="00E1007F">
        <w:t>připojení</w:t>
      </w:r>
      <w:r w:rsidR="005015FA">
        <w:t xml:space="preserve"> prvků až</w:t>
      </w:r>
      <w:r w:rsidR="000E62D3">
        <w:t> </w:t>
      </w:r>
      <w:r w:rsidR="005015FA">
        <w:t>do</w:t>
      </w:r>
      <w:r w:rsidR="000E62D3">
        <w:t> </w:t>
      </w:r>
      <w:r w:rsidR="005015FA">
        <w:t>vzdálenosti 1</w:t>
      </w:r>
      <w:r w:rsidR="000D2ED7">
        <w:t> </w:t>
      </w:r>
      <w:r w:rsidR="005015FA">
        <w:t>km, v závislosti na proudovém odběru a průřezu vodičů, zajišťuje libovolné větvení kabeláže.</w:t>
      </w:r>
      <w:r w:rsidRPr="000C69E6">
        <w:t xml:space="preserve"> </w:t>
      </w:r>
    </w:p>
    <w:p w14:paraId="533FFA70" w14:textId="77777777" w:rsidR="00E1007F" w:rsidRDefault="00E1007F" w:rsidP="00057B4C">
      <w:pPr>
        <w:ind w:firstLine="709"/>
      </w:pPr>
    </w:p>
    <w:p w14:paraId="587788D5" w14:textId="77777777" w:rsidR="00057B4C" w:rsidRPr="00B52378" w:rsidRDefault="00057B4C" w:rsidP="00057B4C">
      <w:pPr>
        <w:ind w:firstLine="709"/>
      </w:pPr>
      <w:r w:rsidRPr="00B52378">
        <w:t>Ústředna bude vybavena </w:t>
      </w:r>
      <w:r w:rsidR="00264483">
        <w:t>komunikačními porty pro připojení:</w:t>
      </w:r>
    </w:p>
    <w:p w14:paraId="7CC92DAA" w14:textId="77777777" w:rsidR="00057B4C" w:rsidRPr="0013126E" w:rsidRDefault="00264483" w:rsidP="00057B4C">
      <w:pPr>
        <w:pStyle w:val="Odstavecseseznamem"/>
        <w:widowControl/>
        <w:numPr>
          <w:ilvl w:val="0"/>
          <w:numId w:val="7"/>
        </w:numPr>
        <w:suppressAutoHyphens w:val="0"/>
        <w:spacing w:after="120" w:line="252" w:lineRule="auto"/>
        <w:contextualSpacing/>
        <w:rPr>
          <w:rFonts w:cs="Arial"/>
        </w:rPr>
      </w:pPr>
      <w:r w:rsidRPr="0013126E">
        <w:rPr>
          <w:rFonts w:cs="Arial"/>
        </w:rPr>
        <w:t>PCO Městské policie</w:t>
      </w:r>
    </w:p>
    <w:p w14:paraId="4099E130" w14:textId="77777777" w:rsidR="00264483" w:rsidRDefault="00264483" w:rsidP="00057B4C">
      <w:pPr>
        <w:pStyle w:val="Odstavecseseznamem"/>
        <w:widowControl/>
        <w:numPr>
          <w:ilvl w:val="0"/>
          <w:numId w:val="7"/>
        </w:numPr>
        <w:suppressAutoHyphens w:val="0"/>
        <w:spacing w:after="120" w:line="252" w:lineRule="auto"/>
        <w:contextualSpacing/>
        <w:rPr>
          <w:rFonts w:cs="Arial"/>
        </w:rPr>
      </w:pPr>
      <w:r>
        <w:rPr>
          <w:rFonts w:cs="Arial"/>
        </w:rPr>
        <w:t>pro vzdálenou zprávu systému.</w:t>
      </w:r>
    </w:p>
    <w:p w14:paraId="6879FD91" w14:textId="77777777" w:rsidR="00057B4C" w:rsidRDefault="00057B4C" w:rsidP="00057B4C">
      <w:pPr>
        <w:pStyle w:val="Odstavecseseznamem"/>
        <w:widowControl/>
        <w:suppressAutoHyphens w:val="0"/>
        <w:spacing w:after="120" w:line="252" w:lineRule="auto"/>
        <w:ind w:left="717" w:firstLine="0"/>
        <w:contextualSpacing/>
        <w:rPr>
          <w:rFonts w:cs="Arial"/>
        </w:rPr>
      </w:pPr>
    </w:p>
    <w:p w14:paraId="1C88CDA2" w14:textId="77777777" w:rsidR="00264483" w:rsidRPr="000C69E6" w:rsidRDefault="00264483" w:rsidP="00264483">
      <w:pPr>
        <w:pStyle w:val="Nadpis4"/>
      </w:pPr>
      <w:r>
        <w:t xml:space="preserve">Popis zabezpečení objektu </w:t>
      </w:r>
    </w:p>
    <w:p w14:paraId="47458349" w14:textId="08CB5B20" w:rsidR="00264483" w:rsidRDefault="00264483" w:rsidP="00264483">
      <w:pPr>
        <w:pStyle w:val="Zhlav"/>
        <w:tabs>
          <w:tab w:val="clear" w:pos="4536"/>
          <w:tab w:val="clear" w:pos="9072"/>
        </w:tabs>
        <w:ind w:firstLine="709"/>
      </w:pPr>
      <w:r>
        <w:t>Ochrana objektu proti napadení nebo vniknutí nepovolaných osob bude provedena plášťovou ochranou</w:t>
      </w:r>
      <w:r w:rsidR="00197547">
        <w:t xml:space="preserve"> v 1NP</w:t>
      </w:r>
      <w:r>
        <w:t xml:space="preserve"> doplněnou ochranou prostorovou. Plášťovou ochranu střeženého prostoru budou zajišťovat magnetick</w:t>
      </w:r>
      <w:r w:rsidR="004C49BB">
        <w:t>é kontakty</w:t>
      </w:r>
      <w:r w:rsidR="00197547">
        <w:t xml:space="preserve"> na vstupech</w:t>
      </w:r>
      <w:r w:rsidR="004C49BB">
        <w:t xml:space="preserve"> </w:t>
      </w:r>
      <w:r>
        <w:t>a PIR detektory.</w:t>
      </w:r>
      <w:r w:rsidR="0013126E">
        <w:t xml:space="preserve"> Ve vyšších podlažích se plášťová ochrana nepožaduje.</w:t>
      </w:r>
    </w:p>
    <w:p w14:paraId="7CA5076B" w14:textId="40E96F2F" w:rsidR="00430B71" w:rsidRDefault="00264483" w:rsidP="00197547">
      <w:pPr>
        <w:pStyle w:val="Zhlav"/>
        <w:tabs>
          <w:tab w:val="clear" w:pos="4536"/>
          <w:tab w:val="clear" w:pos="9072"/>
        </w:tabs>
        <w:ind w:firstLine="709"/>
      </w:pPr>
      <w:r w:rsidRPr="00C85C97">
        <w:t xml:space="preserve">Prostorová ochrana je řešena pasivními </w:t>
      </w:r>
      <w:proofErr w:type="spellStart"/>
      <w:r w:rsidRPr="00C85C97">
        <w:t>infra</w:t>
      </w:r>
      <w:proofErr w:type="spellEnd"/>
      <w:r w:rsidRPr="00C85C97">
        <w:t xml:space="preserve"> (PIR) čidly</w:t>
      </w:r>
      <w:r>
        <w:t xml:space="preserve"> s </w:t>
      </w:r>
      <w:proofErr w:type="spellStart"/>
      <w:r>
        <w:t>antimaskingem</w:t>
      </w:r>
      <w:proofErr w:type="spellEnd"/>
      <w:r>
        <w:t>, prostorově, budou střeženy vstupy, komuni</w:t>
      </w:r>
      <w:r w:rsidR="00B07457">
        <w:t>kační trasy, všechny kanceláře</w:t>
      </w:r>
      <w:r w:rsidR="00430B71">
        <w:t>,</w:t>
      </w:r>
      <w:r>
        <w:t xml:space="preserve"> </w:t>
      </w:r>
      <w:r w:rsidR="00B07457">
        <w:t>serverovny</w:t>
      </w:r>
      <w:r>
        <w:t xml:space="preserve"> a</w:t>
      </w:r>
      <w:r w:rsidR="003D578F">
        <w:t> </w:t>
      </w:r>
      <w:r>
        <w:t xml:space="preserve">další vybrané prostory. </w:t>
      </w:r>
      <w:proofErr w:type="spellStart"/>
      <w:r>
        <w:t>Antimasking</w:t>
      </w:r>
      <w:proofErr w:type="spellEnd"/>
      <w:r>
        <w:t xml:space="preserve"> bude zapojen jako sabotáž čidla</w:t>
      </w:r>
      <w:r w:rsidR="003D578F">
        <w:t>.</w:t>
      </w:r>
      <w:r>
        <w:t xml:space="preserve"> Samostatný poplachový vstup se pro tento poplach nepožaduje.</w:t>
      </w:r>
    </w:p>
    <w:p w14:paraId="701E2ABB" w14:textId="4D3604AA" w:rsidR="00430B71" w:rsidRDefault="00430B71" w:rsidP="00430B71">
      <w:r>
        <w:t xml:space="preserve">Nejsou žádné zvláštní požadavky na zabezpečení dalších prostor </w:t>
      </w:r>
      <w:r w:rsidRPr="0013126E">
        <w:t>nebo osob</w:t>
      </w:r>
      <w:r>
        <w:t>.</w:t>
      </w:r>
    </w:p>
    <w:p w14:paraId="2E4149EB" w14:textId="18633014" w:rsidR="00197547" w:rsidRDefault="00430B71" w:rsidP="00197547">
      <w:r>
        <w:t>Všechny prvky systému PZTS a všechny kabelové rozvody jsou zajištěny (v souladu se zněním ČSN 334590) proti pokusu o sabotáž i v době, kdy PZTS není uvedena do stavu střežení.</w:t>
      </w:r>
    </w:p>
    <w:p w14:paraId="265405B4" w14:textId="2344251E" w:rsidR="00A7568D" w:rsidRDefault="00A7568D">
      <w:pPr>
        <w:spacing w:after="200" w:line="276" w:lineRule="auto"/>
        <w:ind w:firstLine="0"/>
        <w:jc w:val="left"/>
      </w:pPr>
      <w:r>
        <w:br w:type="page"/>
      </w:r>
    </w:p>
    <w:p w14:paraId="0850BE34" w14:textId="77777777" w:rsidR="00D72395" w:rsidRPr="009761C6" w:rsidRDefault="00D72395" w:rsidP="00197547">
      <w:pPr>
        <w:ind w:firstLine="0"/>
      </w:pPr>
    </w:p>
    <w:p w14:paraId="5E4DCC53" w14:textId="77777777" w:rsidR="00430B71" w:rsidRPr="004A2E81" w:rsidRDefault="00430B71" w:rsidP="00AE0798">
      <w:pPr>
        <w:pStyle w:val="Nadpis4"/>
      </w:pPr>
      <w:bookmarkStart w:id="144" w:name="_Toc470006193"/>
      <w:bookmarkStart w:id="145" w:name="_Toc12541463"/>
      <w:r w:rsidRPr="004A2E81">
        <w:t>Napájení a zálohování napájení</w:t>
      </w:r>
      <w:bookmarkEnd w:id="144"/>
      <w:bookmarkEnd w:id="145"/>
    </w:p>
    <w:p w14:paraId="69A467B6" w14:textId="7C8784A8" w:rsidR="00430B71" w:rsidRPr="004A2E81" w:rsidRDefault="00430B71" w:rsidP="00430B71">
      <w:r w:rsidRPr="004A2E81">
        <w:t>Systém PZTS bude napájen ze samostatně jištěného vývodu 230</w:t>
      </w:r>
      <w:r w:rsidR="00E54C5C">
        <w:t> </w:t>
      </w:r>
      <w:r w:rsidRPr="004A2E81">
        <w:t>V/1</w:t>
      </w:r>
      <w:r w:rsidR="004F65E2">
        <w:t>0</w:t>
      </w:r>
      <w:r w:rsidR="00E54C5C">
        <w:t> </w:t>
      </w:r>
      <w:r w:rsidRPr="004A2E81">
        <w:t>A. Záloha ústředny PZTS je řešena vlastním automaticky dobíjeným akumulátorem (</w:t>
      </w:r>
      <w:r w:rsidRPr="00520BC2">
        <w:t xml:space="preserve">1x </w:t>
      </w:r>
      <w:proofErr w:type="gramStart"/>
      <w:r w:rsidRPr="00520BC2">
        <w:t>12V</w:t>
      </w:r>
      <w:proofErr w:type="gramEnd"/>
      <w:r w:rsidRPr="00520BC2">
        <w:t>/</w:t>
      </w:r>
      <w:r w:rsidR="004F65E2">
        <w:t>26</w:t>
      </w:r>
      <w:r w:rsidR="00E54C5C" w:rsidRPr="00520BC2">
        <w:t xml:space="preserve"> </w:t>
      </w:r>
      <w:proofErr w:type="spellStart"/>
      <w:r w:rsidRPr="00520BC2">
        <w:t>Ah</w:t>
      </w:r>
      <w:proofErr w:type="spellEnd"/>
      <w:r w:rsidRPr="004A2E81">
        <w:t>). Pro proudové posílení sběrnic bud</w:t>
      </w:r>
      <w:r w:rsidR="004A2E81">
        <w:t>e</w:t>
      </w:r>
      <w:r w:rsidRPr="004A2E81">
        <w:t xml:space="preserve"> použit systémov</w:t>
      </w:r>
      <w:r w:rsidR="004A2E81">
        <w:t>ý</w:t>
      </w:r>
      <w:r w:rsidRPr="004A2E81">
        <w:t xml:space="preserve"> pomocn</w:t>
      </w:r>
      <w:r w:rsidR="004A2E81">
        <w:t>ý</w:t>
      </w:r>
      <w:r w:rsidRPr="004A2E81">
        <w:t xml:space="preserve"> napájecí zdroj. Ve zdroj</w:t>
      </w:r>
      <w:r w:rsidR="004A2E81">
        <w:t>i</w:t>
      </w:r>
      <w:r w:rsidRPr="004A2E81">
        <w:t xml:space="preserve"> </w:t>
      </w:r>
      <w:r w:rsidR="00E54C5C" w:rsidRPr="004A2E81">
        <w:t>bud</w:t>
      </w:r>
      <w:r w:rsidR="00E54C5C">
        <w:t>e</w:t>
      </w:r>
      <w:r w:rsidR="00E54C5C" w:rsidRPr="004A2E81">
        <w:t xml:space="preserve"> </w:t>
      </w:r>
      <w:r w:rsidRPr="004A2E81">
        <w:t xml:space="preserve">instalován záložní akumulátor </w:t>
      </w:r>
      <w:r w:rsidR="004F65E2">
        <w:t>17</w:t>
      </w:r>
      <w:r w:rsidR="00E54C5C">
        <w:t> </w:t>
      </w:r>
      <w:proofErr w:type="spellStart"/>
      <w:r w:rsidR="00E54C5C" w:rsidRPr="004A2E81">
        <w:t>Ah</w:t>
      </w:r>
      <w:proofErr w:type="spellEnd"/>
      <w:r w:rsidRPr="004A2E81">
        <w:t xml:space="preserve">. </w:t>
      </w:r>
    </w:p>
    <w:p w14:paraId="78C79D60" w14:textId="77777777" w:rsidR="004F65E2" w:rsidRPr="0032658C" w:rsidRDefault="004F65E2" w:rsidP="004F65E2">
      <w:bookmarkStart w:id="146" w:name="_Toc439446878"/>
      <w:r w:rsidRPr="0032658C">
        <w:t xml:space="preserve">Systém musí splňovat požadavky ČSN EN 50131 na dobu zálohování u zdroje typu A, pro stupeň zabezpečení </w:t>
      </w:r>
      <w:r>
        <w:t>1</w:t>
      </w:r>
      <w:r w:rsidRPr="0032658C">
        <w:t xml:space="preserve"> je požadovaná hodnoty </w:t>
      </w:r>
      <w:r>
        <w:t>12</w:t>
      </w:r>
      <w:r w:rsidRPr="0032658C">
        <w:t xml:space="preserve"> h. </w:t>
      </w:r>
    </w:p>
    <w:p w14:paraId="2BDCB223" w14:textId="77777777" w:rsidR="00531748" w:rsidRPr="00B52378" w:rsidRDefault="00531748" w:rsidP="00531748">
      <w:pPr>
        <w:ind w:firstLine="0"/>
      </w:pPr>
    </w:p>
    <w:p w14:paraId="2BC81E8E" w14:textId="77777777" w:rsidR="00EF5F6D" w:rsidRPr="007F18B8" w:rsidRDefault="00EF5F6D" w:rsidP="00057B4C">
      <w:pPr>
        <w:pStyle w:val="Nadpis3"/>
        <w:rPr>
          <w:lang w:eastAsia="cs-CZ"/>
        </w:rPr>
      </w:pPr>
      <w:bookmarkStart w:id="147" w:name="_Toc96514230"/>
      <w:r w:rsidRPr="007F18B8">
        <w:rPr>
          <w:lang w:eastAsia="cs-CZ"/>
        </w:rPr>
        <w:t>Systém kontroly vstupu (ACS)</w:t>
      </w:r>
      <w:r w:rsidR="0067363C" w:rsidRPr="007F18B8">
        <w:rPr>
          <w:lang w:eastAsia="cs-CZ"/>
        </w:rPr>
        <w:t xml:space="preserve"> a docházkový systém</w:t>
      </w:r>
      <w:bookmarkEnd w:id="147"/>
    </w:p>
    <w:p w14:paraId="7AC306EF" w14:textId="54537B3A" w:rsidR="00D7738F" w:rsidRDefault="006C55F9" w:rsidP="006C55F9">
      <w:r w:rsidRPr="007F18B8">
        <w:t>Systém kontroly vstupu řeší povolení přístupu osob do vybraných prostor budovy.</w:t>
      </w:r>
    </w:p>
    <w:p w14:paraId="071C50A3" w14:textId="2029CAFE" w:rsidR="004A0C32" w:rsidRDefault="004A0C32" w:rsidP="004A0C32">
      <w:pPr>
        <w:spacing w:line="240" w:lineRule="atLeast"/>
        <w:rPr>
          <w:rFonts w:ascii="Arial" w:eastAsia="Arial" w:hAnsi="Arial" w:cs="Times New Roman"/>
        </w:rPr>
      </w:pPr>
      <w:r>
        <w:rPr>
          <w:rFonts w:ascii="Arial" w:eastAsia="Arial" w:hAnsi="Arial" w:cs="Times New Roman"/>
        </w:rPr>
        <w:t>ACS</w:t>
      </w:r>
      <w:r w:rsidRPr="001871D2">
        <w:rPr>
          <w:rFonts w:ascii="Arial" w:eastAsia="Arial" w:hAnsi="Arial" w:cs="Times New Roman"/>
        </w:rPr>
        <w:t xml:space="preserve"> bude řešen na bázi </w:t>
      </w:r>
      <w:r w:rsidRPr="005C00A2">
        <w:rPr>
          <w:rFonts w:ascii="Arial" w:eastAsia="Arial" w:hAnsi="Arial" w:cs="Times New Roman"/>
        </w:rPr>
        <w:t>bezkontaktního identifikačního systému</w:t>
      </w:r>
      <w:r>
        <w:rPr>
          <w:rFonts w:ascii="Arial" w:eastAsia="Arial" w:hAnsi="Arial" w:cs="Times New Roman"/>
        </w:rPr>
        <w:t xml:space="preserve"> </w:t>
      </w:r>
      <w:r w:rsidRPr="004A0C32">
        <w:rPr>
          <w:rFonts w:ascii="Arial" w:eastAsia="Arial" w:hAnsi="Arial" w:cs="Times New Roman"/>
        </w:rPr>
        <w:t xml:space="preserve">13,56 MHz (MIFARE, </w:t>
      </w:r>
      <w:proofErr w:type="spellStart"/>
      <w:r w:rsidRPr="004A0C32">
        <w:rPr>
          <w:rFonts w:ascii="Arial" w:eastAsia="Arial" w:hAnsi="Arial" w:cs="Times New Roman"/>
        </w:rPr>
        <w:t>DESFire</w:t>
      </w:r>
      <w:proofErr w:type="spellEnd"/>
      <w:r w:rsidRPr="004A0C32">
        <w:rPr>
          <w:rFonts w:ascii="Arial" w:eastAsia="Arial" w:hAnsi="Arial" w:cs="Times New Roman"/>
        </w:rPr>
        <w:t>)</w:t>
      </w:r>
      <w:r w:rsidRPr="005C00A2">
        <w:rPr>
          <w:rFonts w:ascii="Arial" w:eastAsia="Arial" w:hAnsi="Arial" w:cs="Times New Roman"/>
        </w:rPr>
        <w:t>. Zařízení bezkontaktního přístupo</w:t>
      </w:r>
      <w:r w:rsidRPr="001871D2">
        <w:rPr>
          <w:rFonts w:ascii="Arial" w:eastAsia="Arial" w:hAnsi="Arial" w:cs="Times New Roman"/>
        </w:rPr>
        <w:t>vého systému umožňuje evidenci průchodů</w:t>
      </w:r>
      <w:r w:rsidRPr="005C00A2">
        <w:rPr>
          <w:rFonts w:ascii="Arial" w:eastAsia="Arial" w:hAnsi="Arial" w:cs="Times New Roman"/>
        </w:rPr>
        <w:t xml:space="preserve"> a identifikaci osob pomocí osobního média ID tagu (identifikační karta, přívěšek apod.) snímaného bezdotykově příslušnými snímači z určité vzdálenosti bez nutnosti jakékoliv manipulace s touto kartou, a to i přes různé vrstvy nekovových materiálů. </w:t>
      </w:r>
      <w:r w:rsidR="0013126E">
        <w:rPr>
          <w:rFonts w:ascii="Arial" w:eastAsia="Arial" w:hAnsi="Arial" w:cs="Times New Roman"/>
        </w:rPr>
        <w:t>Karty jsou součástí dodávky školy. Bude využito ISIC karet.</w:t>
      </w:r>
    </w:p>
    <w:p w14:paraId="644E393B" w14:textId="1D6E736B" w:rsidR="004A0C32" w:rsidRPr="005C00A2" w:rsidRDefault="004A0C32" w:rsidP="004A0C32">
      <w:pPr>
        <w:spacing w:line="240" w:lineRule="atLeast"/>
        <w:rPr>
          <w:rFonts w:ascii="Arial" w:eastAsia="Arial" w:hAnsi="Arial" w:cs="Times New Roman"/>
        </w:rPr>
      </w:pPr>
      <w:r w:rsidRPr="005C00A2">
        <w:rPr>
          <w:rFonts w:ascii="Arial" w:eastAsia="Arial" w:hAnsi="Arial" w:cs="Times New Roman"/>
        </w:rPr>
        <w:t>Pro kontrolu oprávněného přístupu osob budou před vytypovanými vstupy instalovány bezkontaktní čtečky. Čtečky jsou napojeny</w:t>
      </w:r>
      <w:r w:rsidR="00181961">
        <w:rPr>
          <w:rFonts w:ascii="Arial" w:eastAsia="Arial" w:hAnsi="Arial" w:cs="Times New Roman"/>
        </w:rPr>
        <w:t xml:space="preserve"> přímo do datové bezpečnostní sítě LAN. </w:t>
      </w:r>
      <w:r w:rsidRPr="005C00A2">
        <w:rPr>
          <w:rFonts w:ascii="Arial" w:eastAsia="Arial" w:hAnsi="Arial" w:cs="Times New Roman"/>
        </w:rPr>
        <w:t>Výstupy řídících jednotek</w:t>
      </w:r>
      <w:r w:rsidR="00181961">
        <w:rPr>
          <w:rFonts w:ascii="Arial" w:eastAsia="Arial" w:hAnsi="Arial" w:cs="Times New Roman"/>
        </w:rPr>
        <w:t>, čteček</w:t>
      </w:r>
      <w:r w:rsidRPr="005C00A2">
        <w:rPr>
          <w:rFonts w:ascii="Arial" w:eastAsia="Arial" w:hAnsi="Arial" w:cs="Times New Roman"/>
        </w:rPr>
        <w:t xml:space="preserve"> ovládají </w:t>
      </w:r>
      <w:r w:rsidRPr="005C00A2">
        <w:t>elektromechanick</w:t>
      </w:r>
      <w:r>
        <w:t>é</w:t>
      </w:r>
      <w:r w:rsidRPr="005C00A2">
        <w:t xml:space="preserve"> </w:t>
      </w:r>
      <w:r w:rsidRPr="005C00A2">
        <w:rPr>
          <w:rFonts w:ascii="Arial" w:eastAsia="Arial" w:hAnsi="Arial" w:cs="Times New Roman"/>
        </w:rPr>
        <w:t>zámk</w:t>
      </w:r>
      <w:r>
        <w:rPr>
          <w:rFonts w:ascii="Arial" w:eastAsia="Arial" w:hAnsi="Arial" w:cs="Times New Roman"/>
        </w:rPr>
        <w:t>y</w:t>
      </w:r>
      <w:r w:rsidR="00904B47">
        <w:rPr>
          <w:rFonts w:ascii="Arial" w:eastAsia="Arial" w:hAnsi="Arial" w:cs="Times New Roman"/>
        </w:rPr>
        <w:t>, elektro-otvírače</w:t>
      </w:r>
      <w:r w:rsidRPr="005C00A2">
        <w:rPr>
          <w:rFonts w:ascii="Arial" w:eastAsia="Arial" w:hAnsi="Arial" w:cs="Times New Roman"/>
        </w:rPr>
        <w:t xml:space="preserve"> instalovaný</w:t>
      </w:r>
      <w:r>
        <w:rPr>
          <w:rFonts w:ascii="Arial" w:eastAsia="Arial" w:hAnsi="Arial" w:cs="Times New Roman"/>
        </w:rPr>
        <w:t>ch</w:t>
      </w:r>
      <w:r w:rsidRPr="005C00A2">
        <w:rPr>
          <w:rFonts w:ascii="Arial" w:eastAsia="Arial" w:hAnsi="Arial" w:cs="Times New Roman"/>
        </w:rPr>
        <w:t xml:space="preserve"> v křídle dveří</w:t>
      </w:r>
      <w:r w:rsidR="00904B47">
        <w:rPr>
          <w:rFonts w:ascii="Arial" w:eastAsia="Arial" w:hAnsi="Arial" w:cs="Times New Roman"/>
        </w:rPr>
        <w:t>.</w:t>
      </w:r>
    </w:p>
    <w:p w14:paraId="7BB3E9C6" w14:textId="4DBBA780" w:rsidR="00236F9D" w:rsidRDefault="003F34C2" w:rsidP="008D753F">
      <w:r w:rsidRPr="00B52378">
        <w:t>Dveře se čtečkou musí být vybaveny samozavíračem</w:t>
      </w:r>
      <w:r w:rsidR="0013126E">
        <w:t xml:space="preserve"> v případě otvírače kováním typu klika-koule.</w:t>
      </w:r>
    </w:p>
    <w:p w14:paraId="479D2E2C" w14:textId="2E4AE566" w:rsidR="00430BCC" w:rsidRPr="00B52378" w:rsidRDefault="00430BCC" w:rsidP="00430BCC">
      <w:r w:rsidRPr="00B52378">
        <w:t xml:space="preserve">Na vstupech, kde jsou současně nainstalovány čtečky a dveřní komunikátor, budou tyto systémy propojeny, tak že z dveřního telefonu bude připojen signál do relé </w:t>
      </w:r>
      <w:r w:rsidR="003F34C2">
        <w:t>čtečky.</w:t>
      </w:r>
    </w:p>
    <w:p w14:paraId="74012E44" w14:textId="77777777" w:rsidR="003F34C2" w:rsidRDefault="003F34C2" w:rsidP="003F34C2">
      <w:pPr>
        <w:spacing w:line="240" w:lineRule="atLeast"/>
        <w:rPr>
          <w:rFonts w:ascii="Arial" w:eastAsia="Arial" w:hAnsi="Arial" w:cs="Times New Roman"/>
        </w:rPr>
      </w:pPr>
      <w:r w:rsidRPr="005C00A2">
        <w:rPr>
          <w:rFonts w:ascii="Arial" w:eastAsia="Arial" w:hAnsi="Arial" w:cs="Times New Roman"/>
        </w:rPr>
        <w:t xml:space="preserve">Programování přístupových práv do řídících jednotek bude možné pouze prostřednictvím zákaznického SW, který bude nainstalován na uživatelem určeném PC. </w:t>
      </w:r>
    </w:p>
    <w:p w14:paraId="4FD5EF91" w14:textId="77777777" w:rsidR="004A0C32" w:rsidRDefault="004A0C32" w:rsidP="006C55F9">
      <w:pPr>
        <w:rPr>
          <w:highlight w:val="yellow"/>
        </w:rPr>
      </w:pPr>
    </w:p>
    <w:p w14:paraId="26382B24" w14:textId="77777777" w:rsidR="004A0C32" w:rsidRPr="005C00A2" w:rsidRDefault="004A0C32" w:rsidP="004A0C32">
      <w:pPr>
        <w:pStyle w:val="Nadpis4"/>
      </w:pPr>
      <w:bookmarkStart w:id="148" w:name="_Toc444011489"/>
      <w:r>
        <w:t>Technické řešení</w:t>
      </w:r>
      <w:bookmarkEnd w:id="148"/>
    </w:p>
    <w:p w14:paraId="53DBCC3C" w14:textId="048A840E" w:rsidR="000D7CAF" w:rsidRDefault="00F760DA" w:rsidP="004A0C32">
      <w:pPr>
        <w:spacing w:line="240" w:lineRule="atLeast"/>
      </w:pPr>
      <w:r>
        <w:t>K</w:t>
      </w:r>
      <w:r w:rsidR="000D7CAF">
        <w:t xml:space="preserve">artový systém </w:t>
      </w:r>
      <w:r>
        <w:t>bude</w:t>
      </w:r>
      <w:r w:rsidR="000D7CAF">
        <w:t xml:space="preserve"> postaven na moderní datové technologii. Všechny čtečky</w:t>
      </w:r>
      <w:r w:rsidR="007F1B88">
        <w:t xml:space="preserve"> </w:t>
      </w:r>
      <w:r w:rsidR="005D7A17">
        <w:t>se do </w:t>
      </w:r>
      <w:r w:rsidR="000D7CAF">
        <w:t xml:space="preserve">systému připojují pomocí LAN datové sítě. </w:t>
      </w:r>
    </w:p>
    <w:p w14:paraId="3236F091" w14:textId="48A5E661" w:rsidR="000D7CAF" w:rsidRDefault="000D7CAF" w:rsidP="000D7CAF">
      <w:pPr>
        <w:spacing w:line="240" w:lineRule="atLeast"/>
      </w:pPr>
      <w:r>
        <w:t xml:space="preserve">Hlavním řídícím prvkem je </w:t>
      </w:r>
      <w:r w:rsidR="00F760DA">
        <w:t xml:space="preserve">ústředna ACS </w:t>
      </w:r>
      <w:proofErr w:type="spellStart"/>
      <w:r>
        <w:t>eBox</w:t>
      </w:r>
      <w:proofErr w:type="spellEnd"/>
      <w:r>
        <w:t xml:space="preserve"> -</w:t>
      </w:r>
      <w:r w:rsidR="007F1B88">
        <w:t xml:space="preserve"> </w:t>
      </w:r>
      <w:r w:rsidR="00E42501">
        <w:t xml:space="preserve">lokální </w:t>
      </w:r>
      <w:r>
        <w:t>bezpečnostní komunikační modul Je určen pro</w:t>
      </w:r>
      <w:r w:rsidR="00D172D4">
        <w:t> </w:t>
      </w:r>
      <w:r>
        <w:t>správu sítě snímačů a řízení stavů výstupů/vstupů (relé, tlačítka</w:t>
      </w:r>
      <w:r w:rsidRPr="000D7CAF">
        <w:t>,</w:t>
      </w:r>
      <w:r>
        <w:t xml:space="preserve"> sirény…). V interní databázi </w:t>
      </w:r>
      <w:r w:rsidR="00F760DA">
        <w:t>ústředny</w:t>
      </w:r>
      <w:r>
        <w:t xml:space="preserve"> jsou uloženy informace o osobách, jejich přístupových oprávněních a konfigurace všech připojených zařízení. Dále zpracovává a</w:t>
      </w:r>
      <w:r w:rsidR="00E42501">
        <w:t> </w:t>
      </w:r>
      <w:r>
        <w:t xml:space="preserve">ukládá události přijaté ze snímačů. </w:t>
      </w:r>
      <w:r w:rsidR="00F760DA">
        <w:t>Ústředna</w:t>
      </w:r>
      <w:r>
        <w:t xml:space="preserve"> komunikuje s nadřízeným aplikačním serverem, na kterém je nainstalován SW a zabezpečuje stálý on-line režim snímačů v</w:t>
      </w:r>
      <w:r w:rsidR="00E42501">
        <w:t> </w:t>
      </w:r>
      <w:r>
        <w:t>případě nedostupnosti aplikačního serveru. V závislosti na velikosti systému a topologii datových sí</w:t>
      </w:r>
      <w:r w:rsidR="00F760DA">
        <w:t>tí může být v </w:t>
      </w:r>
      <w:r>
        <w:t xml:space="preserve">jednom systému zapojeno několik </w:t>
      </w:r>
      <w:r w:rsidR="00F760DA">
        <w:t>těchto ústředen</w:t>
      </w:r>
      <w:r>
        <w:t>.</w:t>
      </w:r>
    </w:p>
    <w:p w14:paraId="19B9FB16" w14:textId="77777777" w:rsidR="000D7CAF" w:rsidRDefault="00F514B5" w:rsidP="00F514B5">
      <w:r>
        <w:t xml:space="preserve">Při výpadku komunikačního serveru (nedostupnost lokálního serveru) nouzový režim umožňuje identifikaci osoby na základě platných karet uložených v paměti (karta musí být alespoň jednou použita v online režimu). Toto platí pro všechny typy čteček. </w:t>
      </w:r>
    </w:p>
    <w:p w14:paraId="3DA09A04" w14:textId="4A4E8BBC" w:rsidR="00A3467C" w:rsidRDefault="007F18B8" w:rsidP="00F514B5">
      <w:pPr>
        <w:spacing w:line="240" w:lineRule="atLeast"/>
      </w:pPr>
      <w:r>
        <w:t xml:space="preserve">Čtečky řídí otevírání </w:t>
      </w:r>
      <w:r w:rsidR="000D2ED7">
        <w:t>vstupních dveří</w:t>
      </w:r>
      <w:r>
        <w:t xml:space="preserve">. </w:t>
      </w:r>
      <w:r w:rsidR="007F1B88">
        <w:t>Čtečkami jsou také řízeny vstupy do serverovn</w:t>
      </w:r>
      <w:r w:rsidR="00E63879">
        <w:t>y, počítačové učebny a do </w:t>
      </w:r>
      <w:r w:rsidR="00805DE9">
        <w:t>sborovny.</w:t>
      </w:r>
    </w:p>
    <w:p w14:paraId="592899C6" w14:textId="3D27F5BA" w:rsidR="00236F9D" w:rsidRDefault="00E63879" w:rsidP="000D2501">
      <w:pPr>
        <w:spacing w:line="240" w:lineRule="atLeast"/>
        <w:rPr>
          <w:rFonts w:ascii="Times New Roman" w:hAnsi="Times New Roman" w:cs="Times New Roman"/>
          <w:sz w:val="24"/>
          <w:szCs w:val="24"/>
          <w:lang w:eastAsia="cs-CZ"/>
        </w:rPr>
      </w:pPr>
      <w:r>
        <w:t>Elektromechanický zámek je dodávkou stavby včetně přípravy pro připojení systému A</w:t>
      </w:r>
      <w:r w:rsidR="00BE07D1">
        <w:t>CS</w:t>
      </w:r>
      <w:r>
        <w:t>. Dveřní otvírače, úprava dveří nebo zárubně pro jejich instalaci je dodávkou systému ACS.</w:t>
      </w:r>
    </w:p>
    <w:p w14:paraId="78AE5F2D" w14:textId="349EE94A" w:rsidR="00A7568D" w:rsidRDefault="00A7568D">
      <w:pPr>
        <w:spacing w:after="200" w:line="276" w:lineRule="auto"/>
        <w:ind w:firstLine="0"/>
        <w:jc w:val="left"/>
      </w:pPr>
      <w:r>
        <w:br w:type="page"/>
      </w:r>
    </w:p>
    <w:p w14:paraId="4F689EB6" w14:textId="77777777" w:rsidR="004E3139" w:rsidRDefault="004E3139" w:rsidP="007F1B88">
      <w:pPr>
        <w:spacing w:line="240" w:lineRule="atLeast"/>
        <w:ind w:firstLine="0"/>
      </w:pPr>
    </w:p>
    <w:p w14:paraId="54862933" w14:textId="77777777" w:rsidR="003F34C2" w:rsidRDefault="003F34C2" w:rsidP="003F34C2">
      <w:pPr>
        <w:pStyle w:val="Nadpis4"/>
      </w:pPr>
      <w:r>
        <w:t xml:space="preserve">Řídící SW </w:t>
      </w:r>
    </w:p>
    <w:p w14:paraId="39E75A13" w14:textId="3730D32B" w:rsidR="004E3139" w:rsidRDefault="006F3091" w:rsidP="003F34C2">
      <w:pPr>
        <w:rPr>
          <w:lang w:eastAsia="cs-CZ"/>
        </w:rPr>
      </w:pPr>
      <w:r>
        <w:rPr>
          <w:lang w:eastAsia="cs-CZ"/>
        </w:rPr>
        <w:t xml:space="preserve">Součástí dodávky bude i dodávka řídícího SW, který se skládá </w:t>
      </w:r>
      <w:proofErr w:type="gramStart"/>
      <w:r>
        <w:rPr>
          <w:lang w:eastAsia="cs-CZ"/>
        </w:rPr>
        <w:t>z</w:t>
      </w:r>
      <w:r w:rsidR="004E3139">
        <w:rPr>
          <w:lang w:eastAsia="cs-CZ"/>
        </w:rPr>
        <w:t xml:space="preserve">e </w:t>
      </w:r>
      <w:r>
        <w:rPr>
          <w:lang w:eastAsia="cs-CZ"/>
        </w:rPr>
        <w:t> jednotlivých</w:t>
      </w:r>
      <w:proofErr w:type="gramEnd"/>
      <w:r>
        <w:rPr>
          <w:lang w:eastAsia="cs-CZ"/>
        </w:rPr>
        <w:t xml:space="preserve"> modulů</w:t>
      </w:r>
      <w:r w:rsidR="004E3139">
        <w:rPr>
          <w:lang w:eastAsia="cs-CZ"/>
        </w:rPr>
        <w:t xml:space="preserve"> SW, přístupu, včetně licencí. Pro zadávání karet v jedné databázi a pro přenos přítomností žáků je součástí dodávky také modu</w:t>
      </w:r>
      <w:r w:rsidR="00252565">
        <w:rPr>
          <w:lang w:eastAsia="cs-CZ"/>
        </w:rPr>
        <w:t>l</w:t>
      </w:r>
      <w:r w:rsidR="004E3139">
        <w:rPr>
          <w:lang w:eastAsia="cs-CZ"/>
        </w:rPr>
        <w:t xml:space="preserve"> pro propojení a synchronizace databází.</w:t>
      </w:r>
    </w:p>
    <w:p w14:paraId="7B776EDA" w14:textId="77777777" w:rsidR="003F34C2" w:rsidRPr="00B32DB5" w:rsidRDefault="004E3139" w:rsidP="003F34C2">
      <w:pPr>
        <w:rPr>
          <w:color w:val="000000"/>
          <w:lang w:eastAsia="cs-CZ"/>
        </w:rPr>
      </w:pPr>
      <w:r>
        <w:rPr>
          <w:lang w:eastAsia="cs-CZ"/>
        </w:rPr>
        <w:t>SW moduly:</w:t>
      </w:r>
      <w:r w:rsidR="006F3091">
        <w:rPr>
          <w:lang w:eastAsia="cs-CZ"/>
        </w:rPr>
        <w:t xml:space="preserve"> </w:t>
      </w:r>
    </w:p>
    <w:p w14:paraId="3411CE8E" w14:textId="1169DD9D" w:rsidR="006F3091" w:rsidRDefault="00BE07D1" w:rsidP="006F3091">
      <w:pPr>
        <w:pStyle w:val="Odstavecseseznamem"/>
        <w:numPr>
          <w:ilvl w:val="0"/>
          <w:numId w:val="7"/>
        </w:numPr>
        <w:spacing w:line="240" w:lineRule="atLeast"/>
      </w:pPr>
      <w:r>
        <w:t>SW, kontrola přístupu</w:t>
      </w:r>
    </w:p>
    <w:p w14:paraId="2A2DFC86" w14:textId="57F2A2CE" w:rsidR="006F3091" w:rsidRDefault="006F3091" w:rsidP="006F3091">
      <w:pPr>
        <w:pStyle w:val="Odstavecseseznamem"/>
        <w:numPr>
          <w:ilvl w:val="0"/>
          <w:numId w:val="7"/>
        </w:numPr>
        <w:spacing w:line="240" w:lineRule="atLeast"/>
      </w:pPr>
      <w:r w:rsidRPr="00853706">
        <w:t>uživatelská licence kontroly přístupu do 5 uživatelů</w:t>
      </w:r>
    </w:p>
    <w:p w14:paraId="125CAE7A" w14:textId="77777777" w:rsidR="000D2501" w:rsidRPr="00853706" w:rsidRDefault="000D2501" w:rsidP="000D2501">
      <w:pPr>
        <w:pStyle w:val="Odstavecseseznamem"/>
        <w:spacing w:line="240" w:lineRule="atLeast"/>
        <w:ind w:left="717" w:firstLine="0"/>
      </w:pPr>
    </w:p>
    <w:p w14:paraId="3FDDD6A1" w14:textId="77777777" w:rsidR="004A0C32" w:rsidRPr="005C00A2" w:rsidRDefault="004A0C32" w:rsidP="004A0C32">
      <w:pPr>
        <w:pStyle w:val="Nadpis4"/>
      </w:pPr>
      <w:bookmarkStart w:id="149" w:name="_Toc425512253"/>
      <w:bookmarkStart w:id="150" w:name="_Toc444011490"/>
      <w:r w:rsidRPr="005C00A2">
        <w:t>Napájení systému</w:t>
      </w:r>
      <w:bookmarkEnd w:id="149"/>
      <w:bookmarkEnd w:id="150"/>
    </w:p>
    <w:p w14:paraId="3C7FAC44" w14:textId="47D4F380" w:rsidR="004E3139" w:rsidRDefault="004E3139" w:rsidP="004A0C32">
      <w:r>
        <w:t>Čtečky</w:t>
      </w:r>
      <w:r w:rsidR="00D65326">
        <w:t xml:space="preserve"> budou napájeny a zálohovány z pomocných zdrojů</w:t>
      </w:r>
      <w:r>
        <w:t xml:space="preserve">. </w:t>
      </w:r>
      <w:r w:rsidRPr="00D65326">
        <w:t xml:space="preserve">Aktivní prvky a </w:t>
      </w:r>
      <w:r w:rsidR="00846C0D" w:rsidRPr="00D65326">
        <w:t>hlavní</w:t>
      </w:r>
      <w:r w:rsidRPr="00D65326">
        <w:t xml:space="preserve"> řídící jednotka</w:t>
      </w:r>
      <w:r w:rsidR="00846C0D" w:rsidRPr="00D65326">
        <w:t xml:space="preserve"> </w:t>
      </w:r>
      <w:r w:rsidRPr="00D65326">
        <w:t xml:space="preserve">bude napájena ze záložního zdroje UPS </w:t>
      </w:r>
      <w:r w:rsidR="00050E09" w:rsidRPr="00D65326">
        <w:t xml:space="preserve">min </w:t>
      </w:r>
      <w:r w:rsidR="009D2F5A">
        <w:t>8</w:t>
      </w:r>
      <w:r w:rsidR="00050E09" w:rsidRPr="00D65326">
        <w:t>00</w:t>
      </w:r>
      <w:r w:rsidR="00E63879">
        <w:t> </w:t>
      </w:r>
      <w:r w:rsidR="00050E09" w:rsidRPr="00D65326">
        <w:t>VA</w:t>
      </w:r>
      <w:r w:rsidR="00050E09">
        <w:t xml:space="preserve"> </w:t>
      </w:r>
      <w:r>
        <w:t xml:space="preserve">instalovaného v datovém rozvaděči. </w:t>
      </w:r>
      <w:r w:rsidR="00846C0D">
        <w:t>Zálohování je provedeno lokální UPS na krátkou dobu cca 5</w:t>
      </w:r>
      <w:r w:rsidR="00252565">
        <w:t xml:space="preserve"> </w:t>
      </w:r>
      <w:r w:rsidR="00846C0D">
        <w:t>min.</w:t>
      </w:r>
    </w:p>
    <w:p w14:paraId="09007503" w14:textId="78FBA34C" w:rsidR="004A0C32" w:rsidRDefault="0001596C" w:rsidP="004A0C32">
      <w:pPr>
        <w:rPr>
          <w:rFonts w:ascii="Arial" w:eastAsia="Arial" w:hAnsi="Arial" w:cs="Times New Roman"/>
        </w:rPr>
      </w:pPr>
      <w:r>
        <w:t>Otevírače</w:t>
      </w:r>
      <w:r w:rsidR="004E3139">
        <w:t xml:space="preserve"> </w:t>
      </w:r>
      <w:r w:rsidR="009D2F5A">
        <w:t>a zámky</w:t>
      </w:r>
      <w:r w:rsidR="004E3139">
        <w:t xml:space="preserve"> budou napájeny z pomocného zd</w:t>
      </w:r>
      <w:r w:rsidR="00BE0D31">
        <w:t>roje</w:t>
      </w:r>
      <w:r w:rsidR="00846C0D">
        <w:t>. Pomocn</w:t>
      </w:r>
      <w:r w:rsidR="009D2F5A">
        <w:t>ý</w:t>
      </w:r>
      <w:r w:rsidR="00846C0D">
        <w:t xml:space="preserve"> zdroj </w:t>
      </w:r>
      <w:r w:rsidR="00D65326">
        <w:t>j</w:t>
      </w:r>
      <w:r w:rsidR="009D2F5A">
        <w:t>e</w:t>
      </w:r>
      <w:r w:rsidR="00846C0D">
        <w:t xml:space="preserve"> zálohován akumulátorem </w:t>
      </w:r>
      <w:r w:rsidR="00846C0D" w:rsidRPr="004A2E81">
        <w:t>(</w:t>
      </w:r>
      <w:r w:rsidR="00846C0D" w:rsidRPr="00520BC2">
        <w:t>1x 12</w:t>
      </w:r>
      <w:r w:rsidR="00252565" w:rsidRPr="00520BC2">
        <w:t xml:space="preserve"> </w:t>
      </w:r>
      <w:r w:rsidR="00846C0D" w:rsidRPr="00520BC2">
        <w:t>V/</w:t>
      </w:r>
      <w:r w:rsidR="009D2F5A">
        <w:t>40</w:t>
      </w:r>
      <w:r w:rsidR="00252565" w:rsidRPr="00520BC2">
        <w:t xml:space="preserve"> </w:t>
      </w:r>
      <w:proofErr w:type="spellStart"/>
      <w:r w:rsidR="00846C0D" w:rsidRPr="00520BC2">
        <w:t>Ah</w:t>
      </w:r>
      <w:proofErr w:type="spellEnd"/>
      <w:r w:rsidR="00846C0D" w:rsidRPr="009761C6">
        <w:t>).</w:t>
      </w:r>
    </w:p>
    <w:p w14:paraId="7195B26D" w14:textId="3D0BA715" w:rsidR="00846C0D" w:rsidRDefault="00846C0D" w:rsidP="00846C0D">
      <w:r>
        <w:t>Požadavky na napájení 230</w:t>
      </w:r>
      <w:r w:rsidR="00E63879">
        <w:t> </w:t>
      </w:r>
      <w:r>
        <w:t>V jsou popsány v odstavci 2.5 požadavky na napájení</w:t>
      </w:r>
    </w:p>
    <w:p w14:paraId="511C24F1" w14:textId="77777777" w:rsidR="004A0C32" w:rsidRDefault="004A0C32" w:rsidP="006C55F9">
      <w:pPr>
        <w:rPr>
          <w:highlight w:val="yellow"/>
        </w:rPr>
      </w:pPr>
    </w:p>
    <w:p w14:paraId="3FC216B4" w14:textId="48926E57" w:rsidR="00440AD4" w:rsidRPr="00CD10AC" w:rsidRDefault="00440AD4" w:rsidP="00057B4C">
      <w:pPr>
        <w:pStyle w:val="Nadpis3"/>
        <w:rPr>
          <w:lang w:eastAsia="cs-CZ"/>
        </w:rPr>
      </w:pPr>
      <w:bookmarkStart w:id="151" w:name="_Toc509865363"/>
      <w:bookmarkStart w:id="152" w:name="_Toc511050870"/>
      <w:bookmarkStart w:id="153" w:name="_Toc96514231"/>
      <w:bookmarkStart w:id="154" w:name="_Toc509865365"/>
      <w:bookmarkStart w:id="155" w:name="_Toc511050872"/>
      <w:r w:rsidRPr="00CD10AC">
        <w:rPr>
          <w:lang w:eastAsia="cs-CZ"/>
        </w:rPr>
        <w:t>Kamerový dohledový systém (</w:t>
      </w:r>
      <w:r w:rsidR="00385621">
        <w:rPr>
          <w:lang w:eastAsia="cs-CZ"/>
        </w:rPr>
        <w:t>CCTV</w:t>
      </w:r>
      <w:r w:rsidRPr="00CD10AC">
        <w:rPr>
          <w:lang w:eastAsia="cs-CZ"/>
        </w:rPr>
        <w:t>)</w:t>
      </w:r>
      <w:bookmarkEnd w:id="151"/>
      <w:bookmarkEnd w:id="152"/>
      <w:bookmarkEnd w:id="153"/>
    </w:p>
    <w:p w14:paraId="13EDD97A" w14:textId="77777777" w:rsidR="0058386F" w:rsidRDefault="0058386F" w:rsidP="0058386F">
      <w:pPr>
        <w:rPr>
          <w:rFonts w:ascii="Arial" w:hAnsi="Arial" w:cs="Arial"/>
          <w:szCs w:val="20"/>
        </w:rPr>
      </w:pPr>
      <w:r>
        <w:rPr>
          <w:rFonts w:ascii="Arial" w:hAnsi="Arial" w:cs="Arial"/>
          <w:szCs w:val="20"/>
        </w:rPr>
        <w:t xml:space="preserve">Systém CCTV se skládá z kamer, aktivních prvků, centrálního serveru (NVR), nahrávacích služeb, konfiguračního klienta a klienta operátora. </w:t>
      </w:r>
    </w:p>
    <w:p w14:paraId="26BCC7E2" w14:textId="77777777" w:rsidR="00BC7589" w:rsidRDefault="00BC7589" w:rsidP="00BC7589">
      <w:pPr>
        <w:rPr>
          <w:lang w:eastAsia="cs-CZ"/>
        </w:rPr>
      </w:pPr>
      <w:r w:rsidRPr="00690047">
        <w:rPr>
          <w:lang w:eastAsia="cs-CZ"/>
        </w:rPr>
        <w:t xml:space="preserve">Základní nabízené funkce dohledového systému jsou video dohled chráněných lokalit, základní prostředky video analýzy, reakce na podezřelou situaci bez nutnosti zásahu operátora, nahrávání a export získaných dát. </w:t>
      </w:r>
      <w:r>
        <w:rPr>
          <w:lang w:eastAsia="cs-CZ"/>
        </w:rPr>
        <w:t>Kamerový systém bude realizován v souladu s </w:t>
      </w:r>
      <w:r w:rsidRPr="00B34180">
        <w:rPr>
          <w:lang w:eastAsia="cs-CZ"/>
        </w:rPr>
        <w:t>ČSN EN 62676-4</w:t>
      </w:r>
      <w:r>
        <w:rPr>
          <w:lang w:eastAsia="cs-CZ"/>
        </w:rPr>
        <w:t xml:space="preserve">. </w:t>
      </w:r>
    </w:p>
    <w:p w14:paraId="40FDE9BD" w14:textId="3ECA767C" w:rsidR="003033E6" w:rsidRDefault="003033E6" w:rsidP="003033E6">
      <w:r w:rsidRPr="00B52378">
        <w:t xml:space="preserve">Pro kamerový systém </w:t>
      </w:r>
      <w:r w:rsidR="00385621">
        <w:t>CCTV</w:t>
      </w:r>
      <w:r w:rsidRPr="00B52378">
        <w:t xml:space="preserve"> bude vytvořena samostatná datová bezpečnostní síť</w:t>
      </w:r>
      <w:r>
        <w:t xml:space="preserve"> se samostatnými aktivními prvky. Do bezpečnostní sítě patří kamerový systém, kartový systém, komponenty pro dohledový bezpečnostní systém.</w:t>
      </w:r>
    </w:p>
    <w:p w14:paraId="51AD7B83" w14:textId="053F8095" w:rsidR="003033E6" w:rsidRDefault="003033E6" w:rsidP="003033E6">
      <w:pPr>
        <w:rPr>
          <w:lang w:eastAsia="cs-CZ"/>
        </w:rPr>
      </w:pPr>
      <w:r w:rsidRPr="00B52378">
        <w:rPr>
          <w:lang w:eastAsia="cs-CZ"/>
        </w:rPr>
        <w:t xml:space="preserve">Kabeláž bude realizována společně se systémem UKS, metalická - </w:t>
      </w:r>
      <w:r>
        <w:rPr>
          <w:lang w:eastAsia="cs-CZ"/>
        </w:rPr>
        <w:t>S</w:t>
      </w:r>
      <w:r w:rsidRPr="00B52378">
        <w:rPr>
          <w:lang w:eastAsia="cs-CZ"/>
        </w:rPr>
        <w:t xml:space="preserve">TP </w:t>
      </w:r>
      <w:proofErr w:type="spellStart"/>
      <w:r w:rsidRPr="00B52378">
        <w:rPr>
          <w:lang w:eastAsia="cs-CZ"/>
        </w:rPr>
        <w:t>Cat</w:t>
      </w:r>
      <w:proofErr w:type="spellEnd"/>
      <w:r w:rsidRPr="00B52378">
        <w:rPr>
          <w:lang w:eastAsia="cs-CZ"/>
        </w:rPr>
        <w:t>.</w:t>
      </w:r>
      <w:r>
        <w:rPr>
          <w:lang w:eastAsia="cs-CZ"/>
        </w:rPr>
        <w:t> </w:t>
      </w:r>
      <w:r w:rsidR="0001596C">
        <w:rPr>
          <w:lang w:eastAsia="cs-CZ"/>
        </w:rPr>
        <w:t>6a</w:t>
      </w:r>
      <w:r>
        <w:rPr>
          <w:lang w:eastAsia="cs-CZ"/>
        </w:rPr>
        <w:t xml:space="preserve"> kabely budou zakončeny na samostatném patch panelu v datovém rozvaděči CCTV. U kamer budou kabely zakončeny v zásuvkách. Kabeláž je součástí systému UKS. </w:t>
      </w:r>
    </w:p>
    <w:p w14:paraId="3AA76775" w14:textId="6BD54434" w:rsidR="00BC7589" w:rsidRPr="00657278" w:rsidRDefault="00BC7589" w:rsidP="00BC7589">
      <w:pPr>
        <w:rPr>
          <w:lang w:eastAsia="cs-CZ"/>
        </w:rPr>
      </w:pPr>
      <w:r w:rsidRPr="00690047">
        <w:rPr>
          <w:lang w:eastAsia="cs-CZ"/>
        </w:rPr>
        <w:t>Systém bude poskytovat operátorovi okamžitý přehled o situaci v monitorovaných prostorech,  bude umožňovat široké spektrum operací a poskytovat výkonné nástroje pro</w:t>
      </w:r>
      <w:r w:rsidR="00252565">
        <w:t> </w:t>
      </w:r>
      <w:r w:rsidRPr="00690047">
        <w:rPr>
          <w:lang w:eastAsia="cs-CZ"/>
        </w:rPr>
        <w:t xml:space="preserve">rychlou analýzu a vyhodnocení události a poskytnutí důkazového materiálu. Díky modulární a distribuované architektuře bude možné do systému integrovat neomezený počet video serverů, pracovních stanic a video kamer. Do systému bude možné přistupovat prostřednictvím víceúrovňových uživatelských oprávnění nejen z lokálních pracovních stanic, </w:t>
      </w:r>
      <w:r w:rsidRPr="00657278">
        <w:rPr>
          <w:lang w:eastAsia="cs-CZ"/>
        </w:rPr>
        <w:t>ale i vzdáleně přes webové rozhraní a mobilních zařízení.</w:t>
      </w:r>
    </w:p>
    <w:p w14:paraId="152692ED" w14:textId="4574F5CC" w:rsidR="00440AD4" w:rsidRDefault="00440AD4" w:rsidP="00440AD4">
      <w:r w:rsidRPr="00657278">
        <w:rPr>
          <w:lang w:eastAsia="cs-CZ"/>
        </w:rPr>
        <w:t xml:space="preserve">IP kamerový systém bude přehledový </w:t>
      </w:r>
      <w:r w:rsidRPr="00657278">
        <w:t>s možností detekce a rozpoznání</w:t>
      </w:r>
      <w:r w:rsidR="00FD5517" w:rsidRPr="00657278">
        <w:rPr>
          <w:lang w:eastAsia="cs-CZ"/>
        </w:rPr>
        <w:t xml:space="preserve"> dle </w:t>
      </w:r>
      <w:r w:rsidRPr="00657278">
        <w:rPr>
          <w:lang w:eastAsia="cs-CZ"/>
        </w:rPr>
        <w:t xml:space="preserve">ČSN EN 62676-4. </w:t>
      </w:r>
      <w:r w:rsidRPr="00657278">
        <w:t xml:space="preserve">Kamery budou obsahovat </w:t>
      </w:r>
      <w:r w:rsidR="00075A5B" w:rsidRPr="00657278">
        <w:t xml:space="preserve">základní bezpečnostní </w:t>
      </w:r>
      <w:r w:rsidRPr="00657278">
        <w:t>video-analytické funkce IVA (Inteligentní analýza obrazu)</w:t>
      </w:r>
      <w:r w:rsidR="00075A5B" w:rsidRPr="00657278">
        <w:t>. N</w:t>
      </w:r>
      <w:r w:rsidRPr="00657278">
        <w:t xml:space="preserve">ávrh </w:t>
      </w:r>
      <w:r w:rsidR="00075A5B" w:rsidRPr="00657278">
        <w:t xml:space="preserve">CCTV z pohledu rozlišení kamer </w:t>
      </w:r>
      <w:r w:rsidRPr="00657278">
        <w:t xml:space="preserve">bude odpovídat požadavkům na detekci, přehledové kamery </w:t>
      </w:r>
      <w:proofErr w:type="spellStart"/>
      <w:r w:rsidRPr="00657278">
        <w:t>Detection</w:t>
      </w:r>
      <w:proofErr w:type="spellEnd"/>
      <w:r w:rsidRPr="00657278">
        <w:t xml:space="preserve">, případně kamery </w:t>
      </w:r>
      <w:proofErr w:type="spellStart"/>
      <w:r w:rsidRPr="00657278">
        <w:t>Recognition</w:t>
      </w:r>
      <w:proofErr w:type="spellEnd"/>
      <w:r w:rsidR="00075A5B" w:rsidRPr="00657278">
        <w:t xml:space="preserve"> pro vybrané vnitřní kamery. </w:t>
      </w:r>
      <w:r w:rsidRPr="00657278">
        <w:t xml:space="preserve"> </w:t>
      </w:r>
    </w:p>
    <w:p w14:paraId="48EAF100" w14:textId="70348F2B" w:rsidR="001B3653" w:rsidRDefault="00440AD4" w:rsidP="0001596C">
      <w:pPr>
        <w:rPr>
          <w:lang w:eastAsia="cs-CZ"/>
        </w:rPr>
      </w:pPr>
      <w:r w:rsidRPr="00657278">
        <w:rPr>
          <w:lang w:eastAsia="cs-CZ"/>
        </w:rPr>
        <w:t>Vnitřní</w:t>
      </w:r>
      <w:r w:rsidR="00075A5B" w:rsidRPr="00657278">
        <w:rPr>
          <w:lang w:eastAsia="cs-CZ"/>
        </w:rPr>
        <w:t xml:space="preserve"> kamery budou v provedení </w:t>
      </w:r>
      <w:proofErr w:type="spellStart"/>
      <w:r w:rsidR="00075A5B" w:rsidRPr="00657278">
        <w:rPr>
          <w:lang w:eastAsia="cs-CZ"/>
        </w:rPr>
        <w:t>minidom</w:t>
      </w:r>
      <w:proofErr w:type="spellEnd"/>
      <w:r w:rsidR="00075A5B" w:rsidRPr="00657278">
        <w:rPr>
          <w:lang w:eastAsia="cs-CZ"/>
        </w:rPr>
        <w:t xml:space="preserve">, </w:t>
      </w:r>
      <w:r w:rsidRPr="00657278">
        <w:rPr>
          <w:lang w:eastAsia="cs-CZ"/>
        </w:rPr>
        <w:t>venkovní kamery v</w:t>
      </w:r>
      <w:r w:rsidR="00075A5B" w:rsidRPr="00657278">
        <w:rPr>
          <w:lang w:eastAsia="cs-CZ"/>
        </w:rPr>
        <w:t xml:space="preserve"> provedení </w:t>
      </w:r>
      <w:proofErr w:type="spellStart"/>
      <w:r w:rsidRPr="00657278">
        <w:rPr>
          <w:lang w:eastAsia="cs-CZ"/>
        </w:rPr>
        <w:t>bullet</w:t>
      </w:r>
      <w:proofErr w:type="spellEnd"/>
      <w:r w:rsidR="001066BC" w:rsidRPr="00657278">
        <w:rPr>
          <w:lang w:eastAsia="cs-CZ"/>
        </w:rPr>
        <w:t xml:space="preserve">, všechny kamery budou </w:t>
      </w:r>
      <w:r w:rsidRPr="00657278">
        <w:rPr>
          <w:lang w:eastAsia="cs-CZ"/>
        </w:rPr>
        <w:t xml:space="preserve">s minimálním rozlišením </w:t>
      </w:r>
      <w:r w:rsidRPr="00657278">
        <w:rPr>
          <w:color w:val="000000"/>
        </w:rPr>
        <w:t>2</w:t>
      </w:r>
      <w:r w:rsidR="00FD5517" w:rsidRPr="00657278">
        <w:rPr>
          <w:color w:val="000000"/>
        </w:rPr>
        <w:t> </w:t>
      </w:r>
      <w:proofErr w:type="spellStart"/>
      <w:r w:rsidRPr="00657278">
        <w:rPr>
          <w:color w:val="000000"/>
        </w:rPr>
        <w:t>MPx</w:t>
      </w:r>
      <w:proofErr w:type="spellEnd"/>
      <w:r w:rsidRPr="00657278">
        <w:rPr>
          <w:color w:val="000000"/>
        </w:rPr>
        <w:t xml:space="preserve"> – 1920x1080</w:t>
      </w:r>
      <w:r w:rsidR="001066BC" w:rsidRPr="00657278">
        <w:rPr>
          <w:color w:val="000000"/>
        </w:rPr>
        <w:t xml:space="preserve">, </w:t>
      </w:r>
      <w:r w:rsidR="001066BC" w:rsidRPr="00657278">
        <w:rPr>
          <w:lang w:eastAsia="cs-CZ"/>
        </w:rPr>
        <w:t>1/2.8</w:t>
      </w:r>
      <w:r w:rsidRPr="00657278">
        <w:rPr>
          <w:color w:val="000000"/>
        </w:rPr>
        <w:t>.</w:t>
      </w:r>
      <w:r w:rsidR="001066BC" w:rsidRPr="00657278">
        <w:rPr>
          <w:color w:val="000000"/>
        </w:rPr>
        <w:t xml:space="preserve"> </w:t>
      </w:r>
      <w:r w:rsidRPr="00657278">
        <w:rPr>
          <w:lang w:eastAsia="cs-CZ"/>
        </w:rPr>
        <w:t>Venkovní kamery</w:t>
      </w:r>
      <w:r w:rsidR="00FD5517" w:rsidRPr="00657278">
        <w:rPr>
          <w:lang w:eastAsia="cs-CZ"/>
        </w:rPr>
        <w:t xml:space="preserve"> budou obsahovat IR přísvit</w:t>
      </w:r>
      <w:r w:rsidRPr="00657278">
        <w:rPr>
          <w:lang w:eastAsia="cs-CZ"/>
        </w:rPr>
        <w:t>.</w:t>
      </w:r>
    </w:p>
    <w:p w14:paraId="76338AF6" w14:textId="6C9D3B9A" w:rsidR="00657278" w:rsidRDefault="00BC54E9" w:rsidP="0001596C">
      <w:pPr>
        <w:rPr>
          <w:lang w:eastAsia="cs-CZ"/>
        </w:rPr>
      </w:pPr>
      <w:r>
        <w:rPr>
          <w:lang w:eastAsia="cs-CZ"/>
        </w:rPr>
        <w:t xml:space="preserve">IP adresa bude přiřazena správcem sítě školy, doporučuje se nastavit IP kamery tak že kamera č. 1 bude mít adresu </w:t>
      </w:r>
      <w:r w:rsidRPr="00BC54E9">
        <w:rPr>
          <w:lang w:eastAsia="cs-CZ"/>
        </w:rPr>
        <w:t>xxx.xxx.xxx.001</w:t>
      </w:r>
      <w:r w:rsidR="00063F82">
        <w:rPr>
          <w:lang w:eastAsia="cs-CZ"/>
        </w:rPr>
        <w:t>, kamera 2</w:t>
      </w:r>
      <w:r>
        <w:rPr>
          <w:lang w:eastAsia="cs-CZ"/>
        </w:rPr>
        <w:t xml:space="preserve"> </w:t>
      </w:r>
      <w:r w:rsidR="00063F82">
        <w:rPr>
          <w:lang w:eastAsia="cs-CZ"/>
        </w:rPr>
        <w:t xml:space="preserve">- xxx.xxx.xxx.002. </w:t>
      </w:r>
    </w:p>
    <w:p w14:paraId="28ABD4B9" w14:textId="26E42201" w:rsidR="00A7568D" w:rsidRDefault="00A7568D">
      <w:pPr>
        <w:spacing w:after="200" w:line="276" w:lineRule="auto"/>
        <w:ind w:firstLine="0"/>
        <w:jc w:val="left"/>
        <w:rPr>
          <w:lang w:eastAsia="cs-CZ"/>
        </w:rPr>
      </w:pPr>
      <w:r>
        <w:rPr>
          <w:lang w:eastAsia="cs-CZ"/>
        </w:rPr>
        <w:br w:type="page"/>
      </w:r>
    </w:p>
    <w:p w14:paraId="18F954A9" w14:textId="77777777" w:rsidR="00A93E11" w:rsidRDefault="00A93E11" w:rsidP="001B3653">
      <w:pPr>
        <w:rPr>
          <w:lang w:eastAsia="cs-CZ"/>
        </w:rPr>
      </w:pPr>
    </w:p>
    <w:p w14:paraId="0B485B52" w14:textId="77777777" w:rsidR="00D41A1C" w:rsidRPr="005C00A2" w:rsidRDefault="00D41A1C" w:rsidP="00DF2D6C">
      <w:pPr>
        <w:pStyle w:val="Nadpis4"/>
      </w:pPr>
      <w:bookmarkStart w:id="156" w:name="_Toc377476745"/>
      <w:bookmarkStart w:id="157" w:name="_Toc386177129"/>
      <w:bookmarkStart w:id="158" w:name="_Toc388423179"/>
      <w:bookmarkStart w:id="159" w:name="_Toc499708271"/>
      <w:r w:rsidRPr="005C00A2">
        <w:t>Kamerové body</w:t>
      </w:r>
      <w:bookmarkEnd w:id="156"/>
      <w:bookmarkEnd w:id="157"/>
      <w:bookmarkEnd w:id="158"/>
      <w:bookmarkEnd w:id="159"/>
    </w:p>
    <w:p w14:paraId="65AAC70E" w14:textId="4C7049B6" w:rsidR="00195527" w:rsidRDefault="00195527" w:rsidP="00195527">
      <w:r w:rsidRPr="00DC4D58">
        <w:t xml:space="preserve">Aby se zajistila optimální účinnost systému s omezeným počtem operátorů, předpokládá se, že </w:t>
      </w:r>
      <w:r>
        <w:t xml:space="preserve">se </w:t>
      </w:r>
      <w:r w:rsidRPr="00DC4D58">
        <w:t>bude aktivně používat pokročilé mechanismy analýzy obrazu pro CCTV kamery. Všechny kamery v systému tak budou vybaveny továrními inteligentními funkcemi pro analýzu obrazu - to nevyžaduje nákup a aktivaci dalších licencí.</w:t>
      </w:r>
      <w:r>
        <w:t xml:space="preserve"> Analýza obrazu probíhá přímo v</w:t>
      </w:r>
      <w:r w:rsidRPr="00DC4D58">
        <w:t xml:space="preserve"> </w:t>
      </w:r>
      <w:r>
        <w:t>kameře</w:t>
      </w:r>
      <w:r w:rsidRPr="00DC4D58">
        <w:t>, díky čemuž je zajištěna nejvyšší účinnost (práce na nekomprimovaném obrazu) a škálovatelnost.</w:t>
      </w:r>
    </w:p>
    <w:p w14:paraId="0AC8B3CC" w14:textId="23B5396A" w:rsidR="00195527" w:rsidRDefault="00195527" w:rsidP="00195527">
      <w:r>
        <w:rPr>
          <w:rStyle w:val="tlid-translation"/>
        </w:rPr>
        <w:t>Plánuje se konfigurace kamer pomocí analytických algoritmů, které umožní:</w:t>
      </w:r>
    </w:p>
    <w:p w14:paraId="08C92CA3" w14:textId="6E1C342D" w:rsidR="00195527" w:rsidRDefault="00195527" w:rsidP="00195527">
      <w:pPr>
        <w:rPr>
          <w:rStyle w:val="tlid-translation"/>
        </w:rPr>
      </w:pPr>
      <w:r>
        <w:rPr>
          <w:rStyle w:val="tlid-translation"/>
        </w:rPr>
        <w:t>• Detekce osob v zóně pro účinnou ochranu proti vloupání;</w:t>
      </w:r>
      <w:r w:rsidR="005F1AF6">
        <w:rPr>
          <w:rStyle w:val="tlid-translation"/>
        </w:rPr>
        <w:t xml:space="preserve"> překročení čáry, </w:t>
      </w:r>
    </w:p>
    <w:p w14:paraId="4574340D" w14:textId="77777777" w:rsidR="00195527" w:rsidRDefault="00195527" w:rsidP="00195527">
      <w:pPr>
        <w:rPr>
          <w:rStyle w:val="tlid-translation"/>
        </w:rPr>
      </w:pPr>
      <w:r>
        <w:rPr>
          <w:rStyle w:val="tlid-translation"/>
        </w:rPr>
        <w:t>• Počítání lidí vstupujících, opouštějících nebo pohybujících se kolem zařízení;</w:t>
      </w:r>
    </w:p>
    <w:p w14:paraId="7B0BA0E5" w14:textId="77777777" w:rsidR="00195527" w:rsidRDefault="00195527" w:rsidP="00195527">
      <w:pPr>
        <w:rPr>
          <w:rStyle w:val="tlid-translation"/>
        </w:rPr>
      </w:pPr>
      <w:r>
        <w:rPr>
          <w:rStyle w:val="tlid-translation"/>
        </w:rPr>
        <w:t>• Nepřirozené putování lidí v určených oblastech;</w:t>
      </w:r>
    </w:p>
    <w:p w14:paraId="34E507B5" w14:textId="77777777" w:rsidR="00195527" w:rsidRDefault="00195527" w:rsidP="00195527">
      <w:pPr>
        <w:rPr>
          <w:rStyle w:val="tlid-translation"/>
        </w:rPr>
      </w:pPr>
      <w:r>
        <w:rPr>
          <w:rStyle w:val="tlid-translation"/>
        </w:rPr>
        <w:t>• Opuštění podezřelého objektu nebo blokování nouzového východu;</w:t>
      </w:r>
    </w:p>
    <w:p w14:paraId="50A64312" w14:textId="3CF8DFC6" w:rsidR="00195527" w:rsidRDefault="00195527" w:rsidP="00195527">
      <w:pPr>
        <w:rPr>
          <w:rStyle w:val="tlid-translation"/>
        </w:rPr>
      </w:pPr>
      <w:r>
        <w:rPr>
          <w:rStyle w:val="tlid-translation"/>
        </w:rPr>
        <w:t>• Detekce neobvyklých situací, jako je panika.</w:t>
      </w:r>
    </w:p>
    <w:p w14:paraId="40D49FFE" w14:textId="1391811F" w:rsidR="00105B6F" w:rsidRDefault="00105B6F" w:rsidP="00105B6F">
      <w:pPr>
        <w:rPr>
          <w:rStyle w:val="tlid-translation"/>
        </w:rPr>
      </w:pPr>
      <w:r>
        <w:rPr>
          <w:rStyle w:val="tlid-translation"/>
        </w:rPr>
        <w:t>• počítání - překročení čáry, objektů v určitých zónách</w:t>
      </w:r>
    </w:p>
    <w:p w14:paraId="32AD7C2F" w14:textId="77777777" w:rsidR="00195527" w:rsidRDefault="00195527" w:rsidP="00195527"/>
    <w:p w14:paraId="782839EC" w14:textId="23E349ED" w:rsidR="00195527" w:rsidRDefault="00195527" w:rsidP="00195527">
      <w:r w:rsidRPr="00DC4D58">
        <w:t xml:space="preserve">Aby bylo možné využívat funkce inteligentní analýzy obrazu mnohem efektivněji, bude kamera schopna automaticky klasifikovat rozpoznaný. Kamera je schopna automaticky změnit parametry všech video streamů v závislosti na konkrétním plánu nebo výskytu poplachového stavu. </w:t>
      </w:r>
      <w:r w:rsidR="005F1AF6">
        <w:t>K</w:t>
      </w:r>
      <w:r w:rsidRPr="00DC4D58">
        <w:t>amera umožňuje ukládat skripty a vytvářet vhodné logické vztahy a rozs</w:t>
      </w:r>
      <w:r>
        <w:t>áhlé reakce na poplachy přímo v</w:t>
      </w:r>
      <w:r w:rsidRPr="00DC4D58">
        <w:t xml:space="preserve"> </w:t>
      </w:r>
      <w:r>
        <w:t>kameře</w:t>
      </w:r>
      <w:r w:rsidRPr="00DC4D58">
        <w:t>.</w:t>
      </w:r>
    </w:p>
    <w:p w14:paraId="6DFD9607" w14:textId="77777777" w:rsidR="005F1AF6" w:rsidRPr="00DC4D58" w:rsidRDefault="005F1AF6" w:rsidP="005F1AF6">
      <w:r w:rsidRPr="00DC4D58">
        <w:t>Kamera umožňuje nakonfigurovat až 8 masek soukromí. Aby byla zajištěna dostatečná čitelnost obrázku, jsou k dispozici 3 barvy masky, včetně prolnutí masky s barvou pozadí.</w:t>
      </w:r>
    </w:p>
    <w:p w14:paraId="57B39C17" w14:textId="210CCA1B" w:rsidR="00105B6F" w:rsidRDefault="00105B6F" w:rsidP="00105B6F">
      <w:pPr>
        <w:rPr>
          <w:rStyle w:val="tlid-translation"/>
        </w:rPr>
      </w:pPr>
      <w:r>
        <w:rPr>
          <w:rStyle w:val="tlid-translation"/>
        </w:rPr>
        <w:t xml:space="preserve">Všechny kamery budou umožňovat generovat 4 video streamy s možností paralelní analýzy až 16 alarmových pravidel, </w:t>
      </w:r>
      <w:r w:rsidRPr="005B2D9F">
        <w:t>Možnost ukládání metadat z detekce pohybu do záznamu</w:t>
      </w:r>
      <w:r w:rsidR="00F6589D">
        <w:t>.</w:t>
      </w:r>
    </w:p>
    <w:p w14:paraId="3261C38D" w14:textId="77777777" w:rsidR="00195527" w:rsidRPr="005B2D9F" w:rsidRDefault="00195527" w:rsidP="00195527"/>
    <w:p w14:paraId="56C286D6" w14:textId="501EF319" w:rsidR="00D41A1C" w:rsidRDefault="00D41A1C" w:rsidP="00D41A1C">
      <w:r w:rsidRPr="005B2D9F">
        <w:t>Vnitřní kamery budou v provedení IP dome kamery</w:t>
      </w:r>
      <w:r w:rsidR="0001596C">
        <w:t xml:space="preserve"> a </w:t>
      </w:r>
      <w:r w:rsidRPr="005B2D9F">
        <w:t xml:space="preserve">sledují prostory </w:t>
      </w:r>
      <w:r w:rsidR="0001596C">
        <w:t xml:space="preserve">chodeb </w:t>
      </w:r>
      <w:r w:rsidRPr="005B2D9F">
        <w:t xml:space="preserve">uvnitř objektu. Kamery musí splňovat základní parametry: </w:t>
      </w:r>
    </w:p>
    <w:p w14:paraId="322C726E" w14:textId="33ABDDF6" w:rsidR="005F1AF6" w:rsidRDefault="005F1AF6" w:rsidP="005F1AF6">
      <w:pPr>
        <w:rPr>
          <w:rStyle w:val="tlid-translation"/>
        </w:rPr>
      </w:pPr>
      <w:r>
        <w:rPr>
          <w:rStyle w:val="tlid-translation"/>
        </w:rPr>
        <w:t>Rozlišení 1920x1080 @ 30fps</w:t>
      </w:r>
    </w:p>
    <w:p w14:paraId="6C5ED4E9" w14:textId="3E6B7896" w:rsidR="005F1AF6" w:rsidRDefault="005F1AF6" w:rsidP="005F1AF6">
      <w:pPr>
        <w:rPr>
          <w:rStyle w:val="tlid-translation"/>
        </w:rPr>
      </w:pPr>
      <w:r>
        <w:rPr>
          <w:rStyle w:val="tlid-translation"/>
        </w:rPr>
        <w:t>1 / 2,8 "snímač CMOS, Citlivost 0,06 lux v denním režimu a 0,015 lux v nočním režimu podle IEC 62676 část 5 (1/30, F1.6 nebo F2.2)</w:t>
      </w:r>
    </w:p>
    <w:p w14:paraId="5B662A16" w14:textId="114CB75E" w:rsidR="005F1AF6" w:rsidRDefault="005F1AF6" w:rsidP="005F1AF6">
      <w:pPr>
        <w:rPr>
          <w:rStyle w:val="tlid-translation"/>
        </w:rPr>
      </w:pPr>
      <w:r>
        <w:rPr>
          <w:rStyle w:val="tlid-translation"/>
        </w:rPr>
        <w:t>Dynamický rozsah 120 dB , H.265 komprese; H.264; M-JPEG</w:t>
      </w:r>
    </w:p>
    <w:p w14:paraId="3D594506" w14:textId="77777777" w:rsidR="005F1AF6" w:rsidRDefault="005F1AF6" w:rsidP="005F1AF6">
      <w:pPr>
        <w:rPr>
          <w:rStyle w:val="tlid-translation"/>
        </w:rPr>
      </w:pPr>
      <w:r>
        <w:rPr>
          <w:rStyle w:val="tlid-translation"/>
        </w:rPr>
        <w:t xml:space="preserve">Oblasti návratnosti investic Až 8 oblastí s nezávislým nastavením kvality kódování </w:t>
      </w:r>
    </w:p>
    <w:p w14:paraId="3DFAD9B6" w14:textId="77777777" w:rsidR="005F1AF6" w:rsidRDefault="005F1AF6" w:rsidP="005F1AF6">
      <w:pPr>
        <w:rPr>
          <w:rStyle w:val="tlid-translation"/>
        </w:rPr>
      </w:pPr>
      <w:r>
        <w:rPr>
          <w:rStyle w:val="tlid-translation"/>
        </w:rPr>
        <w:t>Poměr signál / šum&gt; 55 dB</w:t>
      </w:r>
    </w:p>
    <w:p w14:paraId="0FD3529A" w14:textId="3000D4CE" w:rsidR="005F1AF6" w:rsidRDefault="005F1AF6" w:rsidP="005F1AF6">
      <w:pPr>
        <w:rPr>
          <w:rStyle w:val="tlid-translation"/>
        </w:rPr>
      </w:pPr>
      <w:r>
        <w:rPr>
          <w:rStyle w:val="tlid-translation"/>
        </w:rPr>
        <w:t>Integrovaná čočka 2,3 mm, Pozorovací úhel 132⁰ x 77⁰</w:t>
      </w:r>
    </w:p>
    <w:p w14:paraId="11C6EDAE" w14:textId="51156873" w:rsidR="005F1AF6" w:rsidRDefault="005F1AF6" w:rsidP="005F1AF6">
      <w:pPr>
        <w:rPr>
          <w:rStyle w:val="tlid-translation"/>
        </w:rPr>
      </w:pPr>
      <w:r>
        <w:rPr>
          <w:rStyle w:val="tlid-translation"/>
        </w:rPr>
        <w:t xml:space="preserve">Podpora autentizace pomocí EAP-TLS 1.2 také s možností nahrání certifikátu </w:t>
      </w:r>
    </w:p>
    <w:p w14:paraId="01FE02D8" w14:textId="1798EFCD" w:rsidR="005F1AF6" w:rsidRDefault="005F1AF6" w:rsidP="005F1AF6">
      <w:pPr>
        <w:rPr>
          <w:rStyle w:val="tlid-translation"/>
        </w:rPr>
      </w:pPr>
      <w:r>
        <w:rPr>
          <w:rStyle w:val="tlid-translation"/>
        </w:rPr>
        <w:t>Podpora šifrování na hardwarové úrovni, tj. Tovární TPM (</w:t>
      </w:r>
      <w:proofErr w:type="spellStart"/>
      <w:r>
        <w:rPr>
          <w:rStyle w:val="tlid-translation"/>
        </w:rPr>
        <w:t>Trusted</w:t>
      </w:r>
      <w:proofErr w:type="spellEnd"/>
      <w:r>
        <w:rPr>
          <w:rStyle w:val="tlid-translation"/>
        </w:rPr>
        <w:t xml:space="preserve"> </w:t>
      </w:r>
      <w:proofErr w:type="spellStart"/>
      <w:r>
        <w:rPr>
          <w:rStyle w:val="tlid-translation"/>
        </w:rPr>
        <w:t>Platform</w:t>
      </w:r>
      <w:proofErr w:type="spellEnd"/>
      <w:r>
        <w:rPr>
          <w:rStyle w:val="tlid-translation"/>
        </w:rPr>
        <w:t xml:space="preserve"> Module), který používá kryptografický klíč k ochraně všech registrovaných dat</w:t>
      </w:r>
    </w:p>
    <w:p w14:paraId="4CABCA68" w14:textId="1947B54B" w:rsidR="005F1AF6" w:rsidRDefault="005F1AF6" w:rsidP="005F1AF6">
      <w:pPr>
        <w:rPr>
          <w:rStyle w:val="tlid-translation"/>
        </w:rPr>
      </w:pPr>
      <w:r>
        <w:rPr>
          <w:rStyle w:val="tlid-translation"/>
        </w:rPr>
        <w:t>Pokročilé funkce v oblasti kalibrace a monitorování objektů, jako jsou pevné proporce objektu, barva objektu a směr a rychlost jeho pohybu</w:t>
      </w:r>
    </w:p>
    <w:p w14:paraId="6D986882" w14:textId="602ADCB6" w:rsidR="005F1AF6" w:rsidRDefault="005F1AF6" w:rsidP="005F1AF6">
      <w:pPr>
        <w:rPr>
          <w:rStyle w:val="tlid-translation"/>
        </w:rPr>
      </w:pPr>
      <w:proofErr w:type="spellStart"/>
      <w:r>
        <w:rPr>
          <w:rStyle w:val="tlid-translation"/>
        </w:rPr>
        <w:t>Pre</w:t>
      </w:r>
      <w:proofErr w:type="spellEnd"/>
      <w:r>
        <w:rPr>
          <w:rStyle w:val="tlid-translation"/>
        </w:rPr>
        <w:t>-alarm 5s</w:t>
      </w:r>
    </w:p>
    <w:p w14:paraId="37C717A9" w14:textId="0AEE28AF" w:rsidR="005F1AF6" w:rsidRDefault="005F1AF6" w:rsidP="005F1AF6">
      <w:pPr>
        <w:rPr>
          <w:rStyle w:val="tlid-translation"/>
        </w:rPr>
      </w:pPr>
      <w:r>
        <w:rPr>
          <w:rStyle w:val="tlid-translation"/>
        </w:rPr>
        <w:t>ONVIF Profil S, Profil G, Profil T</w:t>
      </w:r>
    </w:p>
    <w:p w14:paraId="71FEDA53" w14:textId="5FB4C0A6" w:rsidR="005F1AF6" w:rsidRDefault="005F1AF6" w:rsidP="005F1AF6">
      <w:pPr>
        <w:rPr>
          <w:rStyle w:val="tlid-translation"/>
        </w:rPr>
      </w:pPr>
      <w:r>
        <w:rPr>
          <w:rStyle w:val="tlid-translation"/>
        </w:rPr>
        <w:t>Alarmový vstup 1</w:t>
      </w:r>
      <w:r w:rsidR="00105B6F">
        <w:rPr>
          <w:rStyle w:val="tlid-translation"/>
        </w:rPr>
        <w:t xml:space="preserve">, </w:t>
      </w:r>
      <w:r>
        <w:rPr>
          <w:rStyle w:val="tlid-translation"/>
        </w:rPr>
        <w:t>Reléový výstup 1</w:t>
      </w:r>
    </w:p>
    <w:p w14:paraId="42816C1A" w14:textId="46B20EBF" w:rsidR="005F1AF6" w:rsidRDefault="005F1AF6" w:rsidP="005F1AF6">
      <w:pPr>
        <w:rPr>
          <w:rStyle w:val="tlid-translation"/>
        </w:rPr>
      </w:pPr>
      <w:r>
        <w:rPr>
          <w:rStyle w:val="tlid-translation"/>
        </w:rPr>
        <w:t>Vestavěný mikrofon</w:t>
      </w:r>
      <w:r w:rsidR="00105B6F">
        <w:rPr>
          <w:rStyle w:val="tlid-translation"/>
        </w:rPr>
        <w:t xml:space="preserve">, </w:t>
      </w:r>
      <w:r>
        <w:rPr>
          <w:rStyle w:val="tlid-translation"/>
        </w:rPr>
        <w:t>Zvukový alarm založený na detekci zvuku</w:t>
      </w:r>
    </w:p>
    <w:p w14:paraId="6B29EB4A" w14:textId="79130905" w:rsidR="007B4FF2" w:rsidRDefault="005F1AF6" w:rsidP="0001596C">
      <w:r>
        <w:rPr>
          <w:rStyle w:val="tlid-translation"/>
        </w:rPr>
        <w:t>Pracovní teplota -20 - +50 ° C</w:t>
      </w:r>
      <w:r w:rsidR="00105B6F">
        <w:rPr>
          <w:rStyle w:val="tlid-translation"/>
        </w:rPr>
        <w:t xml:space="preserve">, </w:t>
      </w:r>
      <w:r>
        <w:rPr>
          <w:rStyle w:val="tlid-translation"/>
        </w:rPr>
        <w:t>Stupeň mechanické ochrany IK08</w:t>
      </w:r>
    </w:p>
    <w:p w14:paraId="472461DE" w14:textId="28EDAE49" w:rsidR="00A7568D" w:rsidRDefault="00A7568D">
      <w:pPr>
        <w:spacing w:after="200" w:line="276" w:lineRule="auto"/>
        <w:ind w:firstLine="0"/>
        <w:jc w:val="left"/>
      </w:pPr>
      <w:r>
        <w:br w:type="page"/>
      </w:r>
    </w:p>
    <w:p w14:paraId="4143E6CF" w14:textId="77777777" w:rsidR="00105B6F" w:rsidRDefault="00105B6F" w:rsidP="00D41A1C"/>
    <w:p w14:paraId="31CB0321" w14:textId="6D394EA3" w:rsidR="00D41A1C" w:rsidRPr="005B2D9F" w:rsidRDefault="00D41A1C" w:rsidP="00D41A1C">
      <w:r w:rsidRPr="005B2D9F">
        <w:t>Venkovní kamery budou sledovat vchody do objektu, okolí objektu. Venkovní kamery budou umístěny ve venkovních krytech s vytápěním a IR přisvícení. Základní parametry jsou shodné jako pro vnitřní kamery. Rozdílné parametry od vnitřní kamery</w:t>
      </w:r>
    </w:p>
    <w:p w14:paraId="5443C77A" w14:textId="4C6B3BA9" w:rsidR="00D41A1C" w:rsidRPr="005B2D9F" w:rsidRDefault="00D41A1C" w:rsidP="00D41A1C">
      <w:proofErr w:type="spellStart"/>
      <w:r w:rsidRPr="005B2D9F">
        <w:t>Varifokální</w:t>
      </w:r>
      <w:proofErr w:type="spellEnd"/>
      <w:r w:rsidRPr="005B2D9F">
        <w:t xml:space="preserve"> </w:t>
      </w:r>
      <w:r w:rsidR="00105B6F" w:rsidRPr="00DC4D58">
        <w:t>3,2 - 10 mm objektiv s dálkovým ovládáním zoomu a autofokusem</w:t>
      </w:r>
    </w:p>
    <w:p w14:paraId="47487FE4" w14:textId="0090DD7F" w:rsidR="00D41A1C" w:rsidRPr="005B2D9F" w:rsidRDefault="00D41A1C" w:rsidP="00D41A1C">
      <w:r w:rsidRPr="005B2D9F">
        <w:t xml:space="preserve">IR přísvit na vzdálenost </w:t>
      </w:r>
      <w:r w:rsidR="00105B6F" w:rsidRPr="00DC4D58">
        <w:t>30 m, s řízením intenzity</w:t>
      </w:r>
    </w:p>
    <w:p w14:paraId="435F2F3C" w14:textId="77777777" w:rsidR="00D41A1C" w:rsidRPr="005B2D9F" w:rsidRDefault="00D41A1C" w:rsidP="00D41A1C">
      <w:r w:rsidRPr="005B2D9F">
        <w:t>Krytí proti povětrnostním vlivům IP 67</w:t>
      </w:r>
    </w:p>
    <w:p w14:paraId="35A3EFBB" w14:textId="77777777" w:rsidR="00D41A1C" w:rsidRPr="005B2D9F" w:rsidRDefault="00D41A1C" w:rsidP="00D41A1C">
      <w:r w:rsidRPr="005B2D9F">
        <w:t>Mechanická odolnost v souladu s normou IK 10</w:t>
      </w:r>
    </w:p>
    <w:p w14:paraId="6D30B817" w14:textId="77777777" w:rsidR="00D41A1C" w:rsidRDefault="00D41A1C" w:rsidP="00D41A1C">
      <w:r w:rsidRPr="005B2D9F">
        <w:t>Kamery jsou připojeny do jednotlivých datových rozvaděčů, které jsou součástí universálního kabelážního systému UKS. Pro připojení kamer v podružných rozvaděčích jsou vyhrazeny samostatné patch panely (zde jsou zakončeny kabely pro IP kamery, patch panely jsou součástí dodávky UKS).</w:t>
      </w:r>
      <w:r w:rsidRPr="005C00A2">
        <w:t xml:space="preserve"> </w:t>
      </w:r>
    </w:p>
    <w:p w14:paraId="4A75DE84" w14:textId="77777777" w:rsidR="00D41A1C" w:rsidRPr="005C00A2" w:rsidRDefault="00D41A1C" w:rsidP="00D41A1C"/>
    <w:p w14:paraId="5A4E76A5" w14:textId="77777777" w:rsidR="00D41A1C" w:rsidRPr="005C00A2" w:rsidRDefault="00D41A1C" w:rsidP="00DF2D6C">
      <w:pPr>
        <w:pStyle w:val="Nadpis4"/>
      </w:pPr>
      <w:bookmarkStart w:id="160" w:name="_Toc388423180"/>
      <w:bookmarkStart w:id="161" w:name="_Toc499708272"/>
      <w:bookmarkStart w:id="162" w:name="_Toc377476743"/>
      <w:bookmarkStart w:id="163" w:name="_Toc386177127"/>
      <w:r w:rsidRPr="005C00A2">
        <w:t>Systém pro správu videa</w:t>
      </w:r>
      <w:bookmarkEnd w:id="160"/>
      <w:bookmarkEnd w:id="161"/>
      <w:r w:rsidRPr="005C00A2">
        <w:t xml:space="preserve"> </w:t>
      </w:r>
      <w:bookmarkEnd w:id="162"/>
      <w:bookmarkEnd w:id="163"/>
    </w:p>
    <w:p w14:paraId="0F2A87BD" w14:textId="77777777" w:rsidR="00D41A1C" w:rsidRDefault="00D41A1C" w:rsidP="00D41A1C">
      <w:pPr>
        <w:rPr>
          <w:rFonts w:ascii="Arial" w:hAnsi="Arial" w:cs="Arial"/>
          <w:szCs w:val="20"/>
        </w:rPr>
      </w:pPr>
      <w:r>
        <w:rPr>
          <w:rFonts w:ascii="Arial" w:hAnsi="Arial" w:cs="Arial"/>
          <w:szCs w:val="20"/>
        </w:rPr>
        <w:t xml:space="preserve">Jedná se o řídicí systém na bázi server klient. Poskytuje řízení zobrazení a ukládání video audia a dat v IP síti, poskytuje kompletní funkci virtuální matice. </w:t>
      </w:r>
    </w:p>
    <w:p w14:paraId="25EBC2B1" w14:textId="7F434659" w:rsidR="00104937" w:rsidRDefault="00D41A1C" w:rsidP="00D41A1C">
      <w:pPr>
        <w:rPr>
          <w:rFonts w:ascii="Arial" w:hAnsi="Arial" w:cs="Arial"/>
          <w:szCs w:val="20"/>
        </w:rPr>
      </w:pPr>
      <w:r>
        <w:rPr>
          <w:rFonts w:ascii="Arial" w:hAnsi="Arial" w:cs="Arial"/>
          <w:szCs w:val="20"/>
        </w:rPr>
        <w:t>Systém se skládá modulů - centrálního serveru (NVR), nahrávacích služeb, konfiguračního klienta a klienta operátora. Obraz s připojených kamer lze sledovat na jedné nebo více klientských stanic současně. Systém umožňuje nahrávat až 32 IP kamer a</w:t>
      </w:r>
      <w:r w:rsidR="00657278">
        <w:rPr>
          <w:rFonts w:ascii="Arial" w:hAnsi="Arial" w:cs="Arial"/>
          <w:szCs w:val="20"/>
        </w:rPr>
        <w:t> </w:t>
      </w:r>
      <w:r>
        <w:rPr>
          <w:rFonts w:ascii="Arial" w:hAnsi="Arial" w:cs="Arial"/>
          <w:szCs w:val="20"/>
        </w:rPr>
        <w:t xml:space="preserve">současně mohou být připojeny až 5 </w:t>
      </w:r>
      <w:r w:rsidR="00657278">
        <w:rPr>
          <w:rFonts w:ascii="Arial" w:hAnsi="Arial" w:cs="Arial"/>
          <w:szCs w:val="20"/>
        </w:rPr>
        <w:t xml:space="preserve">hlavního </w:t>
      </w:r>
      <w:r>
        <w:rPr>
          <w:rFonts w:ascii="Arial" w:hAnsi="Arial" w:cs="Arial"/>
          <w:szCs w:val="20"/>
        </w:rPr>
        <w:t xml:space="preserve">stanic operátora současně. Do systému je možné připojit data z dalších systémů například pokladny, bankomaty, přístupové systémy, systém snímání poznávacích značek apod. Dynamické </w:t>
      </w:r>
      <w:proofErr w:type="spellStart"/>
      <w:r>
        <w:rPr>
          <w:rFonts w:ascii="Arial" w:hAnsi="Arial" w:cs="Arial"/>
          <w:szCs w:val="20"/>
        </w:rPr>
        <w:t>transkódování</w:t>
      </w:r>
      <w:proofErr w:type="spellEnd"/>
      <w:r>
        <w:rPr>
          <w:rFonts w:ascii="Arial" w:hAnsi="Arial" w:cs="Arial"/>
          <w:szCs w:val="20"/>
        </w:rPr>
        <w:t xml:space="preserve"> v reálném čase kóduje obraz pro vzdálené klienty s omezenou rychlostí připojení. Dynamické </w:t>
      </w:r>
      <w:proofErr w:type="spellStart"/>
      <w:r>
        <w:rPr>
          <w:rFonts w:ascii="Arial" w:hAnsi="Arial" w:cs="Arial"/>
          <w:szCs w:val="20"/>
        </w:rPr>
        <w:t>transkódování</w:t>
      </w:r>
      <w:proofErr w:type="spellEnd"/>
      <w:r>
        <w:rPr>
          <w:rFonts w:ascii="Arial" w:hAnsi="Arial" w:cs="Arial"/>
          <w:szCs w:val="20"/>
        </w:rPr>
        <w:t xml:space="preserve"> mění úroveň komprese podle dostupné rychlosti připojení vzdáleného klienta. </w:t>
      </w:r>
      <w:r w:rsidR="00657278">
        <w:rPr>
          <w:rFonts w:ascii="Arial" w:hAnsi="Arial" w:cs="Arial"/>
          <w:szCs w:val="20"/>
        </w:rPr>
        <w:t>NVR</w:t>
      </w:r>
      <w:r>
        <w:rPr>
          <w:rFonts w:ascii="Arial" w:hAnsi="Arial" w:cs="Arial"/>
          <w:szCs w:val="20"/>
        </w:rPr>
        <w:t xml:space="preserve"> podporuje rovněž připojení přes webového klienta a přes vzdáleného mobilního klienta (</w:t>
      </w:r>
      <w:proofErr w:type="spellStart"/>
      <w:r>
        <w:rPr>
          <w:rFonts w:ascii="Arial" w:hAnsi="Arial" w:cs="Arial"/>
          <w:szCs w:val="20"/>
        </w:rPr>
        <w:t>smart</w:t>
      </w:r>
      <w:proofErr w:type="spellEnd"/>
      <w:r>
        <w:rPr>
          <w:rFonts w:ascii="Arial" w:hAnsi="Arial" w:cs="Arial"/>
          <w:szCs w:val="20"/>
        </w:rPr>
        <w:t xml:space="preserve"> telefony, tablety). Vlastní záznamový rekordér umožňuje funkci pracovní stanice s výstupem na jeden monitor.</w:t>
      </w:r>
    </w:p>
    <w:p w14:paraId="18AF8916" w14:textId="77777777" w:rsidR="00D41A1C" w:rsidRPr="00657278" w:rsidRDefault="00D41A1C" w:rsidP="00D41A1C">
      <w:pPr>
        <w:rPr>
          <w:rFonts w:ascii="Arial" w:hAnsi="Arial" w:cs="Arial"/>
          <w:szCs w:val="20"/>
        </w:rPr>
      </w:pPr>
      <w:r>
        <w:rPr>
          <w:rFonts w:ascii="Arial" w:hAnsi="Arial" w:cs="Arial"/>
          <w:szCs w:val="20"/>
        </w:rPr>
        <w:t xml:space="preserve">Záznamovou kapacitu systému lze v případě potřeby zvýšit připojením 2 dalších </w:t>
      </w:r>
      <w:proofErr w:type="spellStart"/>
      <w:r>
        <w:rPr>
          <w:rFonts w:ascii="Arial" w:hAnsi="Arial" w:cs="Arial"/>
          <w:szCs w:val="20"/>
        </w:rPr>
        <w:t>iSCSI</w:t>
      </w:r>
      <w:proofErr w:type="spellEnd"/>
      <w:r>
        <w:rPr>
          <w:rFonts w:ascii="Arial" w:hAnsi="Arial" w:cs="Arial"/>
          <w:szCs w:val="20"/>
        </w:rPr>
        <w:t xml:space="preserve"> </w:t>
      </w:r>
      <w:r w:rsidRPr="00657278">
        <w:rPr>
          <w:rFonts w:ascii="Arial" w:hAnsi="Arial" w:cs="Arial"/>
          <w:szCs w:val="20"/>
        </w:rPr>
        <w:t xml:space="preserve">datových úložišť. </w:t>
      </w:r>
    </w:p>
    <w:p w14:paraId="03A26B5E" w14:textId="500C7DAA" w:rsidR="00657278" w:rsidRPr="00657278" w:rsidRDefault="00657278" w:rsidP="00657278">
      <w:r w:rsidRPr="00657278">
        <w:t xml:space="preserve">Kamery budou nahrávány na síťové záznamové zařízení (NVR) pro 32 kamer. </w:t>
      </w:r>
      <w:r w:rsidRPr="00657278">
        <w:rPr>
          <w:lang w:eastAsia="cs-CZ"/>
        </w:rPr>
        <w:t xml:space="preserve">Záznamový server pro první etapu bude umístěn v datovém rozvaděči v serverovně </w:t>
      </w:r>
      <w:r w:rsidR="00104937">
        <w:rPr>
          <w:lang w:eastAsia="cs-CZ"/>
        </w:rPr>
        <w:t>S-10</w:t>
      </w:r>
      <w:r w:rsidRPr="00657278">
        <w:t xml:space="preserve">. Součástí rozvaděče budou i ostatní komponenty pro systém CCTV jako jsou switche, patch panely a záložní zdroj UPS. </w:t>
      </w:r>
    </w:p>
    <w:p w14:paraId="08FDB2BE" w14:textId="77777777" w:rsidR="00657278" w:rsidRPr="00B52378" w:rsidRDefault="00657278" w:rsidP="00657278">
      <w:r w:rsidRPr="00657278">
        <w:t xml:space="preserve">Síťové záznamové zařízení budou nahrávat signál ze všech kamer. Videorekordér bude nahrávat kamery v max. rozlišení, při kompresy H.265, max. 25 </w:t>
      </w:r>
      <w:proofErr w:type="spellStart"/>
      <w:r w:rsidRPr="00657278">
        <w:t>sn</w:t>
      </w:r>
      <w:proofErr w:type="spellEnd"/>
      <w:r w:rsidRPr="00657278">
        <w:t>/s při detekci cca 30 %, 5 </w:t>
      </w:r>
      <w:proofErr w:type="spellStart"/>
      <w:r w:rsidRPr="00657278">
        <w:t>sn</w:t>
      </w:r>
      <w:proofErr w:type="spellEnd"/>
      <w:r w:rsidRPr="00657278">
        <w:t>/s bez detekce. Záznam kamer bude nahráván na síťové záznamové zařízení NVR s požadovanou dobou záznamu min. 15 dnů.</w:t>
      </w:r>
    </w:p>
    <w:p w14:paraId="2A758A48" w14:textId="77777777" w:rsidR="00105B6F" w:rsidRDefault="00105B6F" w:rsidP="00104937">
      <w:pPr>
        <w:ind w:firstLine="0"/>
        <w:rPr>
          <w:lang w:eastAsia="cs-CZ"/>
        </w:rPr>
      </w:pPr>
    </w:p>
    <w:p w14:paraId="7A70BC0F" w14:textId="77777777" w:rsidR="00105B6F" w:rsidRPr="005C00A2" w:rsidRDefault="00105B6F" w:rsidP="00105B6F">
      <w:pPr>
        <w:pStyle w:val="Nadpis4"/>
      </w:pPr>
      <w:r w:rsidRPr="005C00A2">
        <w:t>Napájení systému</w:t>
      </w:r>
    </w:p>
    <w:p w14:paraId="50D59FF8" w14:textId="686A6B0D" w:rsidR="00105B6F" w:rsidRDefault="00105B6F" w:rsidP="00104937">
      <w:pPr>
        <w:ind w:firstLine="709"/>
        <w:rPr>
          <w:lang w:eastAsia="cs-CZ"/>
        </w:rPr>
      </w:pPr>
      <w:r w:rsidRPr="00B52378">
        <w:rPr>
          <w:lang w:eastAsia="cs-CZ"/>
        </w:rPr>
        <w:t xml:space="preserve">Napájení kamer bude zajištěno prostřednictvím </w:t>
      </w:r>
      <w:proofErr w:type="spellStart"/>
      <w:r w:rsidRPr="00B52378">
        <w:rPr>
          <w:lang w:eastAsia="cs-CZ"/>
        </w:rPr>
        <w:t>PoE</w:t>
      </w:r>
      <w:proofErr w:type="spellEnd"/>
      <w:r w:rsidRPr="00B52378">
        <w:rPr>
          <w:lang w:eastAsia="cs-CZ"/>
        </w:rPr>
        <w:t xml:space="preserve"> </w:t>
      </w:r>
      <w:proofErr w:type="spellStart"/>
      <w:r w:rsidRPr="00B52378">
        <w:rPr>
          <w:lang w:eastAsia="cs-CZ"/>
        </w:rPr>
        <w:t>switchů</w:t>
      </w:r>
      <w:proofErr w:type="spellEnd"/>
      <w:r w:rsidRPr="00B52378">
        <w:rPr>
          <w:lang w:eastAsia="cs-CZ"/>
        </w:rPr>
        <w:t xml:space="preserve"> ve standardu IEEE 802.3af/802.3at Type 1 </w:t>
      </w:r>
      <w:proofErr w:type="spellStart"/>
      <w:r w:rsidRPr="00B52378">
        <w:rPr>
          <w:lang w:eastAsia="cs-CZ"/>
        </w:rPr>
        <w:t>Class</w:t>
      </w:r>
      <w:proofErr w:type="spellEnd"/>
      <w:r w:rsidRPr="00B52378">
        <w:rPr>
          <w:lang w:eastAsia="cs-CZ"/>
        </w:rPr>
        <w:t xml:space="preserve"> 3. Napájení aktivních prvků a záznamových zařízení bude provedeno zálohovaným napájením z </w:t>
      </w:r>
      <w:r>
        <w:t>bateriového přívodu</w:t>
      </w:r>
      <w:r w:rsidRPr="00B52378">
        <w:rPr>
          <w:lang w:eastAsia="cs-CZ"/>
        </w:rPr>
        <w:t xml:space="preserve">. Zálohování proti krátkodobému </w:t>
      </w:r>
      <w:r w:rsidRPr="006F3537">
        <w:rPr>
          <w:lang w:eastAsia="cs-CZ"/>
        </w:rPr>
        <w:t xml:space="preserve">výpadku napájení cca 5 minut bude provedeno pomocí lokálních UPS min </w:t>
      </w:r>
      <w:r w:rsidR="00FD00E7">
        <w:rPr>
          <w:lang w:eastAsia="cs-CZ"/>
        </w:rPr>
        <w:t>22</w:t>
      </w:r>
      <w:r w:rsidRPr="006F3537">
        <w:rPr>
          <w:lang w:eastAsia="cs-CZ"/>
        </w:rPr>
        <w:t>00</w:t>
      </w:r>
      <w:r w:rsidR="00E63879">
        <w:rPr>
          <w:lang w:eastAsia="cs-CZ"/>
        </w:rPr>
        <w:t> </w:t>
      </w:r>
      <w:r w:rsidRPr="006F3537">
        <w:rPr>
          <w:lang w:eastAsia="cs-CZ"/>
        </w:rPr>
        <w:t>VA</w:t>
      </w:r>
      <w:r w:rsidR="00104937">
        <w:rPr>
          <w:lang w:eastAsia="cs-CZ"/>
        </w:rPr>
        <w:t>.</w:t>
      </w:r>
    </w:p>
    <w:p w14:paraId="7D380E87" w14:textId="231C7C7F" w:rsidR="00A7568D" w:rsidRDefault="00A7568D">
      <w:pPr>
        <w:spacing w:after="200" w:line="276" w:lineRule="auto"/>
        <w:ind w:firstLine="0"/>
        <w:jc w:val="left"/>
        <w:rPr>
          <w:lang w:eastAsia="cs-CZ"/>
        </w:rPr>
      </w:pPr>
      <w:r>
        <w:rPr>
          <w:lang w:eastAsia="cs-CZ"/>
        </w:rPr>
        <w:br w:type="page"/>
      </w:r>
    </w:p>
    <w:p w14:paraId="16E0C7C4" w14:textId="77777777" w:rsidR="00D41A1C" w:rsidRDefault="00D41A1C" w:rsidP="001B3653">
      <w:pPr>
        <w:rPr>
          <w:lang w:eastAsia="cs-CZ"/>
        </w:rPr>
      </w:pPr>
    </w:p>
    <w:p w14:paraId="229DF67B" w14:textId="77777777" w:rsidR="00057B4C" w:rsidRPr="003F3D26" w:rsidRDefault="00E81B7E" w:rsidP="00057B4C">
      <w:pPr>
        <w:pStyle w:val="Nadpis2"/>
      </w:pPr>
      <w:bookmarkStart w:id="164" w:name="_Toc377549565"/>
      <w:bookmarkStart w:id="165" w:name="_Toc377549567"/>
      <w:bookmarkStart w:id="166" w:name="_Toc377549569"/>
      <w:bookmarkStart w:id="167" w:name="_Toc377549570"/>
      <w:bookmarkStart w:id="168" w:name="_Toc377549572"/>
      <w:bookmarkStart w:id="169" w:name="_Toc377549574"/>
      <w:bookmarkStart w:id="170" w:name="_Toc377549575"/>
      <w:bookmarkStart w:id="171" w:name="_Toc377549576"/>
      <w:bookmarkStart w:id="172" w:name="_Toc377549580"/>
      <w:bookmarkStart w:id="173" w:name="_Toc377549583"/>
      <w:bookmarkStart w:id="174" w:name="_Toc377549584"/>
      <w:bookmarkStart w:id="175" w:name="_Toc377549587"/>
      <w:bookmarkStart w:id="176" w:name="_Toc377549590"/>
      <w:bookmarkStart w:id="177" w:name="_Toc377549591"/>
      <w:bookmarkStart w:id="178" w:name="_Toc377549592"/>
      <w:bookmarkStart w:id="179" w:name="_Toc377549593"/>
      <w:bookmarkStart w:id="180" w:name="_Toc377549594"/>
      <w:bookmarkStart w:id="181" w:name="_Toc377549595"/>
      <w:bookmarkStart w:id="182" w:name="_Toc377549597"/>
      <w:bookmarkStart w:id="183" w:name="_Toc377549600"/>
      <w:bookmarkStart w:id="184" w:name="_Toc377549601"/>
      <w:bookmarkStart w:id="185" w:name="_Toc377549607"/>
      <w:bookmarkStart w:id="186" w:name="_Toc377549608"/>
      <w:bookmarkStart w:id="187" w:name="_Toc377549610"/>
      <w:bookmarkStart w:id="188" w:name="_Toc377549611"/>
      <w:bookmarkStart w:id="189" w:name="_Toc377549614"/>
      <w:bookmarkStart w:id="190" w:name="_Toc377549615"/>
      <w:bookmarkStart w:id="191" w:name="_Toc377549617"/>
      <w:bookmarkStart w:id="192" w:name="_Toc377549622"/>
      <w:bookmarkStart w:id="193" w:name="_Toc377549623"/>
      <w:bookmarkStart w:id="194" w:name="_Toc377549625"/>
      <w:bookmarkStart w:id="195" w:name="_Toc377549626"/>
      <w:bookmarkStart w:id="196" w:name="_Toc377549627"/>
      <w:bookmarkStart w:id="197" w:name="_Toc377549630"/>
      <w:bookmarkStart w:id="198" w:name="_Toc377549631"/>
      <w:bookmarkStart w:id="199" w:name="_Toc377549633"/>
      <w:bookmarkStart w:id="200" w:name="_Toc377549635"/>
      <w:bookmarkStart w:id="201" w:name="_Toc377549639"/>
      <w:bookmarkStart w:id="202" w:name="_Toc377549641"/>
      <w:bookmarkStart w:id="203" w:name="_Toc377549643"/>
      <w:bookmarkStart w:id="204" w:name="_Toc377549646"/>
      <w:bookmarkStart w:id="205" w:name="_Toc377549649"/>
      <w:bookmarkStart w:id="206" w:name="_Toc377549650"/>
      <w:bookmarkStart w:id="207" w:name="_Toc377549651"/>
      <w:bookmarkStart w:id="208" w:name="_Toc377549652"/>
      <w:bookmarkStart w:id="209" w:name="_Toc377549654"/>
      <w:bookmarkStart w:id="210" w:name="_Toc377549655"/>
      <w:bookmarkStart w:id="211" w:name="_Toc377549657"/>
      <w:bookmarkStart w:id="212" w:name="_Toc377549660"/>
      <w:bookmarkStart w:id="213" w:name="_Toc377549662"/>
      <w:bookmarkStart w:id="214" w:name="_Toc377549663"/>
      <w:bookmarkStart w:id="215" w:name="_Toc377549665"/>
      <w:bookmarkStart w:id="216" w:name="_Toc377549666"/>
      <w:bookmarkStart w:id="217" w:name="_Toc377549667"/>
      <w:bookmarkStart w:id="218" w:name="_Toc377549668"/>
      <w:bookmarkStart w:id="219" w:name="_Toc377549670"/>
      <w:bookmarkStart w:id="220" w:name="_Toc377549674"/>
      <w:bookmarkStart w:id="221" w:name="_Toc377549675"/>
      <w:bookmarkStart w:id="222" w:name="_Toc377549679"/>
      <w:bookmarkStart w:id="223" w:name="_Toc377549682"/>
      <w:bookmarkStart w:id="224" w:name="_Toc377549688"/>
      <w:bookmarkStart w:id="225" w:name="_Toc96514232"/>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t>Nouzový zvukový systém a jednotný čas</w:t>
      </w:r>
      <w:bookmarkEnd w:id="225"/>
      <w:r>
        <w:t xml:space="preserve"> </w:t>
      </w:r>
    </w:p>
    <w:p w14:paraId="2105A061" w14:textId="77777777" w:rsidR="00057B4C" w:rsidRDefault="00057B4C" w:rsidP="00440AD4">
      <w:pPr>
        <w:ind w:firstLine="709"/>
        <w:rPr>
          <w:lang w:eastAsia="cs-CZ"/>
        </w:rPr>
      </w:pPr>
    </w:p>
    <w:p w14:paraId="6FE67EF4" w14:textId="77777777" w:rsidR="00057B4C" w:rsidRPr="00B52378" w:rsidRDefault="00057B4C" w:rsidP="00057B4C">
      <w:pPr>
        <w:pStyle w:val="Nadpis3"/>
        <w:rPr>
          <w:lang w:eastAsia="cs-CZ"/>
        </w:rPr>
      </w:pPr>
      <w:bookmarkStart w:id="226" w:name="_Toc7164476"/>
      <w:bookmarkStart w:id="227" w:name="_Toc96514233"/>
      <w:bookmarkStart w:id="228" w:name="_Toc509865361"/>
      <w:bookmarkStart w:id="229" w:name="_Toc511050868"/>
      <w:r w:rsidRPr="00B52378">
        <w:rPr>
          <w:lang w:eastAsia="cs-CZ"/>
        </w:rPr>
        <w:t>Nouzový zvukový systém</w:t>
      </w:r>
      <w:bookmarkEnd w:id="226"/>
      <w:r>
        <w:rPr>
          <w:lang w:eastAsia="cs-CZ"/>
        </w:rPr>
        <w:t xml:space="preserve"> (NZS)</w:t>
      </w:r>
      <w:bookmarkEnd w:id="227"/>
    </w:p>
    <w:p w14:paraId="5F627BAA" w14:textId="5CDA0462" w:rsidR="00057B4C" w:rsidRDefault="00057B4C" w:rsidP="00057B4C">
      <w:r w:rsidRPr="00272F26">
        <w:t xml:space="preserve">V rámci této akce bude použit </w:t>
      </w:r>
      <w:r w:rsidR="00E81B7E" w:rsidRPr="00272F26">
        <w:t>100</w:t>
      </w:r>
      <w:r w:rsidR="00833A6B" w:rsidRPr="00272F26">
        <w:t> </w:t>
      </w:r>
      <w:r w:rsidR="00E81B7E" w:rsidRPr="00272F26">
        <w:t xml:space="preserve">V rozhlasový </w:t>
      </w:r>
      <w:r w:rsidRPr="00272F26">
        <w:t>systém evakuačního rozhlasu, který je homologován a schválen pro použití v ČR. Systém N</w:t>
      </w:r>
      <w:r w:rsidR="00E81B7E" w:rsidRPr="00272F26">
        <w:t xml:space="preserve">ZS musí být </w:t>
      </w:r>
      <w:r w:rsidR="000C1877">
        <w:t>proveden</w:t>
      </w:r>
      <w:r w:rsidR="00E81B7E" w:rsidRPr="00272F26">
        <w:t xml:space="preserve"> v souladu s </w:t>
      </w:r>
      <w:r w:rsidRPr="00272F26">
        <w:t>normou ČSN EN 60</w:t>
      </w:r>
      <w:r w:rsidR="0063353D" w:rsidRPr="00272F26">
        <w:t> </w:t>
      </w:r>
      <w:r w:rsidRPr="00272F26">
        <w:t>849</w:t>
      </w:r>
      <w:r w:rsidR="00E81B7E" w:rsidRPr="00272F26">
        <w:t>.</w:t>
      </w:r>
      <w:r w:rsidR="0063353D" w:rsidRPr="00272F26">
        <w:t xml:space="preserve"> Bude provedena kabeláž s odpovídající funkční integritou, budou použity všechny komponenty ústředna reproduktory systému splňující podmínky NZS. </w:t>
      </w:r>
      <w:r w:rsidR="00E63879">
        <w:t xml:space="preserve">Systém NZS je navržen jako evakuační systém dle ČSN EN 60 849 bez požadavků definovanými normou EN 54-16 (nejedná se o požárně bezpečnostní zařízení). </w:t>
      </w:r>
      <w:r w:rsidR="00A3601F">
        <w:t>Systém proveden ve standardu požárně bezpečnostního zařízení. Veškeré trasy a koncové prvky budou provedeny dle souboru norem EN-54.</w:t>
      </w:r>
      <w:r w:rsidR="0063353D" w:rsidRPr="00272F26">
        <w:t xml:space="preserve"> </w:t>
      </w:r>
    </w:p>
    <w:p w14:paraId="4CCD26D2" w14:textId="0F28DB61" w:rsidR="00925433" w:rsidRDefault="00057B4C" w:rsidP="00057B4C">
      <w:r w:rsidRPr="00B52378">
        <w:t xml:space="preserve">Systém je primárně určen pro </w:t>
      </w:r>
      <w:r w:rsidR="00BE07D1">
        <w:t>provozní</w:t>
      </w:r>
      <w:r w:rsidR="00A3601F">
        <w:t xml:space="preserve"> </w:t>
      </w:r>
      <w:r w:rsidR="00A3601F" w:rsidRPr="00B52378">
        <w:t>hlášení</w:t>
      </w:r>
      <w:r w:rsidR="00A3601F">
        <w:t xml:space="preserve"> pro žáky a zaměstnance školy</w:t>
      </w:r>
      <w:r w:rsidR="00BE07D1">
        <w:t xml:space="preserve"> a </w:t>
      </w:r>
      <w:proofErr w:type="spellStart"/>
      <w:r w:rsidR="00BE07D1">
        <w:t>invakuaci</w:t>
      </w:r>
      <w:proofErr w:type="spellEnd"/>
      <w:r w:rsidR="00BE07D1">
        <w:t xml:space="preserve">, </w:t>
      </w:r>
      <w:r w:rsidR="00A3601F">
        <w:t xml:space="preserve">případně </w:t>
      </w:r>
      <w:r w:rsidR="00A3601F" w:rsidRPr="00B52378">
        <w:t xml:space="preserve">pro přenos </w:t>
      </w:r>
      <w:proofErr w:type="spellStart"/>
      <w:r w:rsidR="00A3601F" w:rsidRPr="00B52378">
        <w:t>podkresové</w:t>
      </w:r>
      <w:proofErr w:type="spellEnd"/>
      <w:r w:rsidR="00A3601F" w:rsidRPr="00B52378">
        <w:t xml:space="preserve"> hudby</w:t>
      </w:r>
      <w:r w:rsidR="00A3601F">
        <w:t xml:space="preserve"> a školní zvonění. Mimo tento účel bude sloužit i pro </w:t>
      </w:r>
      <w:r w:rsidRPr="00B52378">
        <w:t>poplachové a evakuační hlášení</w:t>
      </w:r>
      <w:r w:rsidR="00BE07D1">
        <w:t xml:space="preserve"> (</w:t>
      </w:r>
      <w:proofErr w:type="spellStart"/>
      <w:r w:rsidR="00BE07D1">
        <w:t>invakuace</w:t>
      </w:r>
      <w:proofErr w:type="spellEnd"/>
      <w:r w:rsidR="00BE07D1">
        <w:t>).</w:t>
      </w:r>
    </w:p>
    <w:p w14:paraId="087D627F" w14:textId="242B9021" w:rsidR="00E81B7E" w:rsidRDefault="00E81B7E" w:rsidP="00E81B7E">
      <w:r w:rsidRPr="00BE07D1">
        <w:t>Školní zvonění bude prováděno pomocí rozhlasového systému. Zvonění bude řízeno rozhlasovou ústřednou, spínání zvonění bude provedeno podle předem nastaveného časového plánu. Zvonění bude prováděno vybranou hudbou nahranou do rozhlasové ústředny.</w:t>
      </w:r>
    </w:p>
    <w:p w14:paraId="4D3858C2" w14:textId="6B9AED52" w:rsidR="00E16850" w:rsidRDefault="00E16850" w:rsidP="00E16850">
      <w:r w:rsidRPr="00B52378">
        <w:t xml:space="preserve">Ústředna bude společně se zesilovači umístěná </w:t>
      </w:r>
      <w:r>
        <w:t>v serverovně v</w:t>
      </w:r>
      <w:r w:rsidR="00332C50">
        <w:t> </w:t>
      </w:r>
      <w:r w:rsidR="00A30DF3">
        <w:t>1</w:t>
      </w:r>
      <w:r w:rsidR="00332C50">
        <w:t>N</w:t>
      </w:r>
      <w:r>
        <w:t>P</w:t>
      </w:r>
      <w:r w:rsidRPr="00B52378">
        <w:t xml:space="preserve"> v 19“ rozvaděč</w:t>
      </w:r>
      <w:r>
        <w:t xml:space="preserve">i </w:t>
      </w:r>
      <w:r w:rsidRPr="00272F26">
        <w:t>NZS. Součástí ústředny bude hlavní řídící jednotka</w:t>
      </w:r>
      <w:r w:rsidR="00272F26" w:rsidRPr="00272F26">
        <w:t xml:space="preserve"> a </w:t>
      </w:r>
      <w:r w:rsidRPr="00272F26">
        <w:t>systémové zesilovače</w:t>
      </w:r>
      <w:r w:rsidR="00272F26">
        <w:t>.</w:t>
      </w:r>
      <w:r w:rsidRPr="00B52378">
        <w:t xml:space="preserve"> </w:t>
      </w:r>
    </w:p>
    <w:p w14:paraId="655A361A" w14:textId="6B0A5CA4" w:rsidR="009E1922" w:rsidRDefault="00050E09" w:rsidP="009E1922">
      <w:r>
        <w:t>Do systému bude přidáno zařízení pro přehrávání MP3 hudebních souboru nebo radia. V rozvaděči NZS bude proto instalován přehrávač hudby PLE-SDT.</w:t>
      </w:r>
    </w:p>
    <w:p w14:paraId="0790E8EE" w14:textId="516CDD58" w:rsidR="009E1922" w:rsidRDefault="009E1922" w:rsidP="009E1922">
      <w:r>
        <w:t>Dle vyjádření výrobce rozhlasového systému není možné provést propojení ústředen budov Rychnovská a Třinecká</w:t>
      </w:r>
      <w:r w:rsidR="00BD5492">
        <w:t xml:space="preserve">, pakliže se nenachází v jedné datové oblasti. </w:t>
      </w:r>
      <w:r w:rsidR="005A308F">
        <w:t xml:space="preserve">Pro možnost necertifikovaného </w:t>
      </w:r>
      <w:proofErr w:type="spellStart"/>
      <w:r w:rsidR="005A308F">
        <w:t>propoje</w:t>
      </w:r>
      <w:proofErr w:type="spellEnd"/>
      <w:r w:rsidR="005A308F">
        <w:t xml:space="preserve"> ústředen jsou v dokumentaci uvedeny tyto prvky: převodník binárních signálů do protokolu TCP/IP, převodník protokolu TCP/IP na binární signál, DAC převodník.</w:t>
      </w:r>
    </w:p>
    <w:p w14:paraId="5215B82F" w14:textId="52F5492C" w:rsidR="00E16850" w:rsidRPr="00567DBF" w:rsidRDefault="00E16850" w:rsidP="00E16850">
      <w:r w:rsidRPr="008F29DB">
        <w:t>Řídicí jednotka zaznamenává veškeré informace a konfigurační nastavení, neustále monitoruje celý systém</w:t>
      </w:r>
      <w:r>
        <w:t xml:space="preserve"> </w:t>
      </w:r>
      <w:r w:rsidRPr="003D5CBF">
        <w:t xml:space="preserve">Součástí ústředny </w:t>
      </w:r>
      <w:r>
        <w:t>j</w:t>
      </w:r>
      <w:r w:rsidRPr="003D5CBF">
        <w:t>e digitální paměť pro vysíl</w:t>
      </w:r>
      <w:r>
        <w:t>ání předem nahraných hlášení. Systém umožňuje nastavení priorit jaká hlášení a do kterých zón, bude hlášení a</w:t>
      </w:r>
      <w:r w:rsidR="003F0EDF">
        <w:t> </w:t>
      </w:r>
      <w:r>
        <w:t>po</w:t>
      </w:r>
      <w:r w:rsidR="003F0EDF">
        <w:t> </w:t>
      </w:r>
      <w:r>
        <w:t>jakou dobu (počet opakování).</w:t>
      </w:r>
    </w:p>
    <w:p w14:paraId="14D2BD95" w14:textId="77777777" w:rsidR="00057B4C" w:rsidRPr="00B52378" w:rsidRDefault="00057B4C" w:rsidP="00057B4C"/>
    <w:p w14:paraId="27DF7D6D" w14:textId="77777777" w:rsidR="00057B4C" w:rsidRPr="00B52378" w:rsidRDefault="00057B4C" w:rsidP="00057B4C">
      <w:r w:rsidRPr="00B52378">
        <w:t>Hlavní vlastnosti/požadavky</w:t>
      </w:r>
    </w:p>
    <w:p w14:paraId="43DB7B11" w14:textId="77777777" w:rsidR="00057B4C" w:rsidRPr="00B52378" w:rsidRDefault="00057B4C" w:rsidP="00057B4C">
      <w:pPr>
        <w:pStyle w:val="Odstavecseseznamem"/>
        <w:widowControl/>
        <w:numPr>
          <w:ilvl w:val="0"/>
          <w:numId w:val="18"/>
        </w:numPr>
        <w:suppressAutoHyphens w:val="0"/>
        <w:spacing w:after="60" w:line="276" w:lineRule="auto"/>
        <w:contextualSpacing/>
      </w:pPr>
      <w:r w:rsidRPr="00B52378">
        <w:t>V případě detekce poplachu, musí zvukový systém NZS ihned vyřadit z činnosti všechny funkce, které nejsou spojeny s funkcí nouzového systému,</w:t>
      </w:r>
    </w:p>
    <w:p w14:paraId="560D050E" w14:textId="77777777" w:rsidR="00057B4C" w:rsidRPr="00B52378" w:rsidRDefault="00057B4C" w:rsidP="00057B4C">
      <w:pPr>
        <w:pStyle w:val="Odstavecseseznamem"/>
        <w:widowControl/>
        <w:numPr>
          <w:ilvl w:val="0"/>
          <w:numId w:val="18"/>
        </w:numPr>
        <w:suppressAutoHyphens w:val="0"/>
        <w:spacing w:after="60" w:line="276" w:lineRule="auto"/>
        <w:contextualSpacing/>
      </w:pPr>
      <w:r w:rsidRPr="00B52378">
        <w:t>zvukový systém NZS musí umožňovat provoz v kterékoliv době,</w:t>
      </w:r>
    </w:p>
    <w:p w14:paraId="4C87C7AC" w14:textId="77777777" w:rsidR="00057B4C" w:rsidRPr="00B52378" w:rsidRDefault="00057B4C" w:rsidP="00057B4C">
      <w:pPr>
        <w:pStyle w:val="Odstavecseseznamem"/>
        <w:widowControl/>
        <w:numPr>
          <w:ilvl w:val="0"/>
          <w:numId w:val="18"/>
        </w:numPr>
        <w:suppressAutoHyphens w:val="0"/>
        <w:spacing w:after="60" w:line="276" w:lineRule="auto"/>
        <w:contextualSpacing/>
      </w:pPr>
      <w:r w:rsidRPr="00B52378">
        <w:t>zvukový systém NZS musí být schopen vysílání během 10 s po zapnutí základního napájecího nebo podružného napájení,</w:t>
      </w:r>
    </w:p>
    <w:p w14:paraId="1003E64E" w14:textId="77777777" w:rsidR="00057B4C" w:rsidRPr="00B52378" w:rsidRDefault="00057B4C" w:rsidP="00057B4C">
      <w:pPr>
        <w:pStyle w:val="Odstavecseseznamem"/>
        <w:widowControl/>
        <w:numPr>
          <w:ilvl w:val="0"/>
          <w:numId w:val="18"/>
        </w:numPr>
        <w:suppressAutoHyphens w:val="0"/>
        <w:spacing w:after="60" w:line="276" w:lineRule="auto"/>
        <w:contextualSpacing/>
      </w:pPr>
      <w:r w:rsidRPr="00B52378">
        <w:t>zvukový systém pro nouzové účely musí umožňovat vysílání srozumitelné informace o opatřeních, které je třeba uskutečnit k ochraně životů v daném prostoru,</w:t>
      </w:r>
    </w:p>
    <w:p w14:paraId="00A7097E" w14:textId="77777777" w:rsidR="00057B4C" w:rsidRPr="00B52378" w:rsidRDefault="00057B4C" w:rsidP="00057B4C">
      <w:pPr>
        <w:pStyle w:val="Odstavecseseznamem"/>
        <w:widowControl/>
        <w:numPr>
          <w:ilvl w:val="0"/>
          <w:numId w:val="18"/>
        </w:numPr>
        <w:suppressAutoHyphens w:val="0"/>
        <w:spacing w:after="60" w:line="276" w:lineRule="auto"/>
        <w:contextualSpacing/>
      </w:pPr>
      <w:r w:rsidRPr="00B52378">
        <w:t>závadou jednotlivých zesilovačů nebo obvodů reproduktorů nesmí dojít ke ztrátě pokrytí v zóně, kterou reproduktor obsluhuje,</w:t>
      </w:r>
    </w:p>
    <w:p w14:paraId="2323E15F" w14:textId="77777777" w:rsidR="00057B4C" w:rsidRPr="00B52378" w:rsidRDefault="00057B4C" w:rsidP="00057B4C">
      <w:pPr>
        <w:pStyle w:val="Odstavecseseznamem"/>
        <w:widowControl/>
        <w:numPr>
          <w:ilvl w:val="0"/>
          <w:numId w:val="18"/>
        </w:numPr>
        <w:suppressAutoHyphens w:val="0"/>
        <w:spacing w:after="60" w:line="276" w:lineRule="auto"/>
        <w:contextualSpacing/>
      </w:pPr>
      <w:r w:rsidRPr="00B52378">
        <w:t>všechna hlášení musí být čistá, krátká, nedvojsmyslná a předem navržená,</w:t>
      </w:r>
    </w:p>
    <w:p w14:paraId="3289AEA3" w14:textId="77777777" w:rsidR="00057B4C" w:rsidRPr="00B52378" w:rsidRDefault="00057B4C" w:rsidP="00057B4C">
      <w:pPr>
        <w:pStyle w:val="Odstavecseseznamem"/>
        <w:widowControl/>
        <w:numPr>
          <w:ilvl w:val="0"/>
          <w:numId w:val="18"/>
        </w:numPr>
        <w:suppressAutoHyphens w:val="0"/>
        <w:spacing w:after="60" w:line="276" w:lineRule="auto"/>
        <w:contextualSpacing/>
      </w:pPr>
      <w:r w:rsidRPr="00B52378">
        <w:t>použitou řeč/řeči stanoví uživatel,</w:t>
      </w:r>
    </w:p>
    <w:p w14:paraId="66FD803C" w14:textId="2C42EB65" w:rsidR="000D2501" w:rsidRDefault="00057B4C" w:rsidP="00057B4C">
      <w:pPr>
        <w:pStyle w:val="Odstavecseseznamem"/>
        <w:widowControl/>
        <w:numPr>
          <w:ilvl w:val="0"/>
          <w:numId w:val="18"/>
        </w:numPr>
        <w:suppressAutoHyphens w:val="0"/>
        <w:spacing w:after="60" w:line="276" w:lineRule="auto"/>
        <w:contextualSpacing/>
      </w:pPr>
      <w:r w:rsidRPr="00B52378">
        <w:t>musí být dostupný podružný napájecí zdroj,</w:t>
      </w:r>
    </w:p>
    <w:p w14:paraId="1E4D4C06" w14:textId="77777777" w:rsidR="000D2501" w:rsidRDefault="000D2501">
      <w:pPr>
        <w:spacing w:after="200" w:line="276" w:lineRule="auto"/>
        <w:ind w:firstLine="0"/>
        <w:jc w:val="left"/>
        <w:rPr>
          <w:rFonts w:ascii="Arial" w:eastAsia="Arial Unicode MS" w:hAnsi="Arial" w:cs="Times New Roman"/>
          <w:kern w:val="1"/>
          <w:szCs w:val="24"/>
          <w:lang w:eastAsia="cs-CZ"/>
        </w:rPr>
      </w:pPr>
      <w:r>
        <w:br w:type="page"/>
      </w:r>
    </w:p>
    <w:p w14:paraId="27A6276B" w14:textId="77777777" w:rsidR="00057B4C" w:rsidRDefault="00057B4C" w:rsidP="000D2501">
      <w:pPr>
        <w:pStyle w:val="Odstavecseseznamem"/>
        <w:widowControl/>
        <w:suppressAutoHyphens w:val="0"/>
        <w:spacing w:after="60" w:line="276" w:lineRule="auto"/>
        <w:ind w:firstLine="0"/>
        <w:contextualSpacing/>
      </w:pPr>
    </w:p>
    <w:p w14:paraId="262D7E43" w14:textId="4CC0D348" w:rsidR="00057B4C" w:rsidRPr="00B52378" w:rsidRDefault="00057B4C" w:rsidP="00057B4C">
      <w:pPr>
        <w:pStyle w:val="Odstavecseseznamem"/>
        <w:widowControl/>
        <w:numPr>
          <w:ilvl w:val="0"/>
          <w:numId w:val="18"/>
        </w:numPr>
        <w:suppressAutoHyphens w:val="0"/>
        <w:spacing w:after="60" w:line="276" w:lineRule="auto"/>
        <w:contextualSpacing/>
      </w:pPr>
      <w:r w:rsidRPr="00B52378">
        <w:t>osoba nebo orgán mající kontrolu nad prostory, bude jmenovat „odpovědnou osobu“ identifikovatelnou jménem, nebo názvem funkce, která bude odpovědná za</w:t>
      </w:r>
      <w:r w:rsidR="003F0EDF">
        <w:t> </w:t>
      </w:r>
      <w:r w:rsidRPr="00B52378">
        <w:t>zajištění, aby systém byl správně udržován a opravován, aby mohl pokračovat v</w:t>
      </w:r>
      <w:r w:rsidR="003F0EDF">
        <w:t> </w:t>
      </w:r>
      <w:r w:rsidRPr="00B52378">
        <w:t>činnosti pro kterou je vybudován, podrobně viz předmětová norma ČSN EN 60849.</w:t>
      </w:r>
    </w:p>
    <w:p w14:paraId="3EBB6C0B" w14:textId="77777777" w:rsidR="00057B4C" w:rsidRPr="00B52378" w:rsidRDefault="00057B4C" w:rsidP="00057B4C">
      <w:pPr>
        <w:spacing w:after="60" w:line="276" w:lineRule="auto"/>
        <w:ind w:left="360" w:firstLine="0"/>
        <w:contextualSpacing/>
      </w:pPr>
    </w:p>
    <w:p w14:paraId="698A5D6D" w14:textId="668D429A" w:rsidR="00057B4C" w:rsidRDefault="00057B4C" w:rsidP="00057B4C">
      <w:r w:rsidRPr="00B52378">
        <w:t xml:space="preserve">Vyhlášení poplachu je prováděno </w:t>
      </w:r>
      <w:r w:rsidR="00E16850">
        <w:t>pomocí hlavního mikrofonního pultu</w:t>
      </w:r>
      <w:r w:rsidRPr="00B52378">
        <w:t xml:space="preserve">. Toto hlášení je provedeno vždy s nejvyšší prioritou. V rámci systému bude možné provádět hlášení pomocí </w:t>
      </w:r>
      <w:r w:rsidR="00E16850">
        <w:t>dalších mikrofonních stanic hlasatele</w:t>
      </w:r>
      <w:r w:rsidRPr="00B52378">
        <w:t>.</w:t>
      </w:r>
      <w:r w:rsidR="00934BFA">
        <w:t xml:space="preserve"> Hlášení nebo zvonění je řízeno nastavenou prioritou pro hlášení. Hlášení z hlavní stanice hlasatele má nejvyšší prioritu. Ostatní zařízení </w:t>
      </w:r>
      <w:r w:rsidR="009761C6">
        <w:t xml:space="preserve">mají </w:t>
      </w:r>
      <w:r w:rsidR="00934BFA">
        <w:t xml:space="preserve">prioritu nižší. Zařízení s vyšší prioritou bude mít přednost hlášení před zařízením s nižší prioritou. </w:t>
      </w:r>
    </w:p>
    <w:p w14:paraId="5440FB91" w14:textId="05DE9614" w:rsidR="00E539B6" w:rsidRPr="00B52378" w:rsidRDefault="00E539B6" w:rsidP="00057B4C">
      <w:r>
        <w:t>Místní ozvučení hudebního sálu ve 3.NP není součástí této dokumentace. Rekonstrukce zajišťuje nové vedení mezi zesilovačem a reproduktory. Pro tento účel bude použit kabel CYH 2x6 mm.</w:t>
      </w:r>
    </w:p>
    <w:p w14:paraId="7C2EFF40" w14:textId="34F1F33A" w:rsidR="00E16850" w:rsidRDefault="00E16850" w:rsidP="00E16850">
      <w:r w:rsidRPr="00567DBF">
        <w:t xml:space="preserve">K ovládání rozhlasového systému slouží mikrofonní volací stanice. Tato stanice slouží pro vstup selektivní hlasové informace do systému. </w:t>
      </w:r>
      <w:r>
        <w:t>Hlavní s</w:t>
      </w:r>
      <w:r w:rsidRPr="00567DBF">
        <w:t xml:space="preserve">tanice </w:t>
      </w:r>
      <w:r>
        <w:t xml:space="preserve">hlasatele </w:t>
      </w:r>
      <w:r w:rsidRPr="00567DBF">
        <w:t>bude umístěna</w:t>
      </w:r>
      <w:r>
        <w:t xml:space="preserve"> v</w:t>
      </w:r>
      <w:r w:rsidR="00332C50">
        <w:t>e sborovně</w:t>
      </w:r>
      <w:r w:rsidR="00A30DF3">
        <w:t xml:space="preserve"> m. č. </w:t>
      </w:r>
      <w:r w:rsidR="00332C50">
        <w:t>1.</w:t>
      </w:r>
      <w:r w:rsidR="00A30DF3">
        <w:t>11</w:t>
      </w:r>
      <w:r w:rsidRPr="00567DBF">
        <w:t>.</w:t>
      </w:r>
      <w:r>
        <w:t xml:space="preserve"> Pomocí klávesnice má obsluha možnost hlásit do vybraných zón, spouštět hlášení nebo spínat ostatní funkce. Po připojení hudebního vstupu např. MP3 přehrávače do mikrofonní stanice je možné přehrávat hudbu do vybraných reproduktorových zón. </w:t>
      </w:r>
    </w:p>
    <w:p w14:paraId="78152A9A" w14:textId="28B8807C" w:rsidR="00934BFA" w:rsidRDefault="00925433" w:rsidP="00057B4C">
      <w:pPr>
        <w:spacing w:after="60" w:line="276" w:lineRule="auto"/>
        <w:contextualSpacing/>
      </w:pPr>
      <w:r>
        <w:t xml:space="preserve">Ke stanici je </w:t>
      </w:r>
      <w:r w:rsidR="00934BFA">
        <w:t xml:space="preserve">možné připojit externí zdroj hudby (3,5 </w:t>
      </w:r>
      <w:proofErr w:type="spellStart"/>
      <w:r w:rsidR="00934BFA">
        <w:t>jack</w:t>
      </w:r>
      <w:proofErr w:type="spellEnd"/>
      <w:r w:rsidR="00934BFA">
        <w:t>). Pomocí dvou tlačítek je možné regulovat hlasitost v této reproduktorové zóně</w:t>
      </w:r>
      <w:r>
        <w:t>.</w:t>
      </w:r>
      <w:r w:rsidR="00431BF0">
        <w:t xml:space="preserve"> </w:t>
      </w:r>
      <w:r>
        <w:t xml:space="preserve"> </w:t>
      </w:r>
      <w:r w:rsidR="00934BFA">
        <w:t xml:space="preserve">V případě potřeby hlášení do tohoto prostoru je možné použit mikrofon na stanici. </w:t>
      </w:r>
    </w:p>
    <w:p w14:paraId="5F104D61" w14:textId="4925CD2B" w:rsidR="00934BFA" w:rsidRPr="00567DBF" w:rsidRDefault="00934BFA" w:rsidP="00195F5E">
      <w:r w:rsidRPr="00567DBF">
        <w:t>Koncová zařazení rozhlasového systému jsou reproduktory, které pracují ve</w:t>
      </w:r>
      <w:r>
        <w:t xml:space="preserve"> 100</w:t>
      </w:r>
      <w:r w:rsidR="003F0EDF">
        <w:t> </w:t>
      </w:r>
      <w:r w:rsidRPr="00567DBF">
        <w:t xml:space="preserve">V technice. Rozmístění reproduktorů je znázorněné ve výkresové části dokumentace. V prostorech školy budou rozmístěny převážně </w:t>
      </w:r>
      <w:r>
        <w:t xml:space="preserve">podhledové nebo </w:t>
      </w:r>
      <w:r w:rsidRPr="00567DBF">
        <w:t>skříňkové reproduktory</w:t>
      </w:r>
      <w:r>
        <w:t xml:space="preserve"> o </w:t>
      </w:r>
      <w:r w:rsidRPr="00567DBF">
        <w:t>výkonu 6</w:t>
      </w:r>
      <w:r w:rsidR="003F0EDF">
        <w:t> </w:t>
      </w:r>
      <w:r w:rsidRPr="00567DBF">
        <w:t xml:space="preserve">W. </w:t>
      </w:r>
    </w:p>
    <w:p w14:paraId="11201C13" w14:textId="77777777" w:rsidR="00180985" w:rsidRDefault="00180985" w:rsidP="00057B4C"/>
    <w:p w14:paraId="2773993F" w14:textId="77777777" w:rsidR="00057B4C" w:rsidRPr="00B52378" w:rsidRDefault="00057B4C" w:rsidP="00057B4C">
      <w:r w:rsidRPr="00B52378">
        <w:t>Z provozního hlediska je provedeno rozdělení systému do těchto zón</w:t>
      </w:r>
    </w:p>
    <w:tbl>
      <w:tblPr>
        <w:tblW w:w="5893" w:type="dxa"/>
        <w:tblInd w:w="697" w:type="dxa"/>
        <w:tblCellMar>
          <w:left w:w="70" w:type="dxa"/>
          <w:right w:w="70" w:type="dxa"/>
        </w:tblCellMar>
        <w:tblLook w:val="04A0" w:firstRow="1" w:lastRow="0" w:firstColumn="1" w:lastColumn="0" w:noHBand="0" w:noVBand="1"/>
      </w:tblPr>
      <w:tblGrid>
        <w:gridCol w:w="1074"/>
        <w:gridCol w:w="2835"/>
        <w:gridCol w:w="992"/>
        <w:gridCol w:w="992"/>
      </w:tblGrid>
      <w:tr w:rsidR="001469B6" w:rsidRPr="006C414C" w14:paraId="536B1617" w14:textId="77777777" w:rsidTr="001469B6">
        <w:trPr>
          <w:trHeight w:val="300"/>
        </w:trPr>
        <w:tc>
          <w:tcPr>
            <w:tcW w:w="1074"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319B127A" w14:textId="77777777" w:rsidR="001469B6" w:rsidRPr="006C414C" w:rsidRDefault="001469B6" w:rsidP="006C414C">
            <w:pPr>
              <w:spacing w:after="0"/>
              <w:ind w:firstLine="0"/>
              <w:jc w:val="center"/>
              <w:rPr>
                <w:rFonts w:ascii="Calibri" w:eastAsia="Times New Roman" w:hAnsi="Calibri" w:cs="Times New Roman"/>
                <w:color w:val="000000"/>
                <w:sz w:val="20"/>
                <w:szCs w:val="20"/>
                <w:lang w:eastAsia="cs-CZ"/>
              </w:rPr>
            </w:pPr>
            <w:r w:rsidRPr="006C414C">
              <w:rPr>
                <w:rFonts w:ascii="Calibri" w:eastAsia="Times New Roman" w:hAnsi="Calibri" w:cs="Times New Roman"/>
                <w:color w:val="000000"/>
                <w:sz w:val="20"/>
                <w:szCs w:val="20"/>
                <w:lang w:eastAsia="cs-CZ"/>
              </w:rPr>
              <w:t>číslo zóny</w:t>
            </w:r>
          </w:p>
        </w:tc>
        <w:tc>
          <w:tcPr>
            <w:tcW w:w="2835" w:type="dxa"/>
            <w:tcBorders>
              <w:top w:val="single" w:sz="4" w:space="0" w:color="auto"/>
              <w:left w:val="nil"/>
              <w:bottom w:val="single" w:sz="4" w:space="0" w:color="auto"/>
              <w:right w:val="single" w:sz="4" w:space="0" w:color="auto"/>
            </w:tcBorders>
            <w:shd w:val="clear" w:color="000000" w:fill="DBE5F1"/>
            <w:noWrap/>
            <w:vAlign w:val="center"/>
            <w:hideMark/>
          </w:tcPr>
          <w:p w14:paraId="6E1279C0" w14:textId="77777777" w:rsidR="001469B6" w:rsidRPr="006C414C" w:rsidRDefault="001469B6" w:rsidP="006C414C">
            <w:pPr>
              <w:spacing w:after="0"/>
              <w:ind w:firstLine="0"/>
              <w:jc w:val="center"/>
              <w:rPr>
                <w:rFonts w:ascii="Calibri" w:eastAsia="Times New Roman" w:hAnsi="Calibri" w:cs="Times New Roman"/>
                <w:color w:val="000000"/>
                <w:sz w:val="20"/>
                <w:szCs w:val="20"/>
                <w:lang w:eastAsia="cs-CZ"/>
              </w:rPr>
            </w:pPr>
            <w:r w:rsidRPr="006C414C">
              <w:rPr>
                <w:rFonts w:ascii="Calibri" w:eastAsia="Times New Roman" w:hAnsi="Calibri" w:cs="Times New Roman"/>
                <w:color w:val="000000"/>
                <w:sz w:val="20"/>
                <w:szCs w:val="20"/>
                <w:lang w:eastAsia="cs-CZ"/>
              </w:rPr>
              <w:t>popis zóny</w:t>
            </w:r>
          </w:p>
        </w:tc>
        <w:tc>
          <w:tcPr>
            <w:tcW w:w="992" w:type="dxa"/>
            <w:tcBorders>
              <w:top w:val="single" w:sz="4" w:space="0" w:color="auto"/>
              <w:left w:val="nil"/>
              <w:bottom w:val="single" w:sz="4" w:space="0" w:color="auto"/>
              <w:right w:val="single" w:sz="4" w:space="0" w:color="auto"/>
            </w:tcBorders>
            <w:shd w:val="clear" w:color="000000" w:fill="DBE5F1"/>
            <w:noWrap/>
            <w:vAlign w:val="center"/>
            <w:hideMark/>
          </w:tcPr>
          <w:p w14:paraId="55D5A931" w14:textId="77777777" w:rsidR="001469B6" w:rsidRPr="006C414C" w:rsidRDefault="001469B6" w:rsidP="006C414C">
            <w:pPr>
              <w:spacing w:after="0"/>
              <w:ind w:firstLine="0"/>
              <w:jc w:val="center"/>
              <w:rPr>
                <w:rFonts w:ascii="Calibri" w:eastAsia="Times New Roman" w:hAnsi="Calibri" w:cs="Times New Roman"/>
                <w:color w:val="000000"/>
                <w:sz w:val="20"/>
                <w:szCs w:val="20"/>
                <w:lang w:eastAsia="cs-CZ"/>
              </w:rPr>
            </w:pPr>
            <w:r w:rsidRPr="006C414C">
              <w:rPr>
                <w:rFonts w:ascii="Calibri" w:eastAsia="Times New Roman" w:hAnsi="Calibri" w:cs="Times New Roman"/>
                <w:color w:val="000000"/>
                <w:sz w:val="20"/>
                <w:szCs w:val="20"/>
                <w:lang w:eastAsia="cs-CZ"/>
              </w:rPr>
              <w:t>Přiřazení k zesilovači</w:t>
            </w:r>
          </w:p>
        </w:tc>
        <w:tc>
          <w:tcPr>
            <w:tcW w:w="992" w:type="dxa"/>
            <w:tcBorders>
              <w:top w:val="single" w:sz="4" w:space="0" w:color="auto"/>
              <w:left w:val="nil"/>
              <w:bottom w:val="single" w:sz="4" w:space="0" w:color="auto"/>
              <w:right w:val="single" w:sz="4" w:space="0" w:color="auto"/>
            </w:tcBorders>
            <w:shd w:val="clear" w:color="000000" w:fill="DBE5F1"/>
            <w:noWrap/>
            <w:vAlign w:val="center"/>
            <w:hideMark/>
          </w:tcPr>
          <w:p w14:paraId="00C8B31E" w14:textId="77777777" w:rsidR="001469B6" w:rsidRPr="006C414C" w:rsidRDefault="001469B6" w:rsidP="006C414C">
            <w:pPr>
              <w:spacing w:after="0"/>
              <w:ind w:firstLine="0"/>
              <w:jc w:val="center"/>
              <w:rPr>
                <w:rFonts w:ascii="Calibri" w:eastAsia="Times New Roman" w:hAnsi="Calibri" w:cs="Times New Roman"/>
                <w:color w:val="000000"/>
                <w:sz w:val="20"/>
                <w:szCs w:val="20"/>
                <w:lang w:eastAsia="cs-CZ"/>
              </w:rPr>
            </w:pPr>
            <w:r w:rsidRPr="006C414C">
              <w:rPr>
                <w:rFonts w:ascii="Calibri" w:eastAsia="Times New Roman" w:hAnsi="Calibri" w:cs="Times New Roman"/>
                <w:color w:val="000000"/>
                <w:sz w:val="20"/>
                <w:szCs w:val="20"/>
                <w:lang w:eastAsia="cs-CZ"/>
              </w:rPr>
              <w:t>výkon (W)</w:t>
            </w:r>
          </w:p>
        </w:tc>
      </w:tr>
      <w:tr w:rsidR="001469B6" w:rsidRPr="006C414C" w14:paraId="048EDDAB" w14:textId="77777777" w:rsidTr="00F0069D">
        <w:trPr>
          <w:trHeight w:val="300"/>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4E3B655B" w14:textId="77777777" w:rsidR="001469B6" w:rsidRPr="00F0069D" w:rsidRDefault="001469B6"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1</w:t>
            </w:r>
          </w:p>
        </w:tc>
        <w:tc>
          <w:tcPr>
            <w:tcW w:w="2835" w:type="dxa"/>
            <w:tcBorders>
              <w:top w:val="nil"/>
              <w:left w:val="nil"/>
              <w:bottom w:val="single" w:sz="4" w:space="0" w:color="auto"/>
              <w:right w:val="single" w:sz="4" w:space="0" w:color="auto"/>
            </w:tcBorders>
            <w:shd w:val="clear" w:color="auto" w:fill="FFFFFF" w:themeFill="background1"/>
            <w:noWrap/>
            <w:vAlign w:val="center"/>
            <w:hideMark/>
          </w:tcPr>
          <w:p w14:paraId="042A3991" w14:textId="71DC2F5C" w:rsidR="001469B6" w:rsidRPr="00F0069D" w:rsidRDefault="001469B6"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Chodby</w:t>
            </w:r>
            <w:r w:rsidR="00332C50" w:rsidRPr="00F0069D">
              <w:rPr>
                <w:rFonts w:ascii="Calibri" w:eastAsia="Times New Roman" w:hAnsi="Calibri" w:cs="Times New Roman"/>
                <w:color w:val="000000"/>
                <w:sz w:val="20"/>
                <w:szCs w:val="20"/>
                <w:lang w:eastAsia="cs-CZ"/>
              </w:rPr>
              <w:t xml:space="preserve"> 1</w:t>
            </w:r>
            <w:r w:rsidR="00F0069D" w:rsidRPr="00F0069D">
              <w:rPr>
                <w:rFonts w:ascii="Calibri" w:eastAsia="Times New Roman" w:hAnsi="Calibri" w:cs="Times New Roman"/>
                <w:color w:val="000000"/>
                <w:sz w:val="20"/>
                <w:szCs w:val="20"/>
                <w:lang w:eastAsia="cs-CZ"/>
              </w:rPr>
              <w:t xml:space="preserve"> – nová budova</w:t>
            </w:r>
          </w:p>
        </w:tc>
        <w:tc>
          <w:tcPr>
            <w:tcW w:w="992" w:type="dxa"/>
            <w:tcBorders>
              <w:top w:val="nil"/>
              <w:left w:val="nil"/>
              <w:bottom w:val="single" w:sz="4" w:space="0" w:color="auto"/>
              <w:right w:val="single" w:sz="4" w:space="0" w:color="auto"/>
            </w:tcBorders>
            <w:shd w:val="clear" w:color="auto" w:fill="auto"/>
            <w:noWrap/>
            <w:vAlign w:val="bottom"/>
            <w:hideMark/>
          </w:tcPr>
          <w:p w14:paraId="62EF1B22" w14:textId="77777777" w:rsidR="001469B6" w:rsidRPr="00F0069D" w:rsidRDefault="001469B6" w:rsidP="006C414C">
            <w:pPr>
              <w:spacing w:after="0"/>
              <w:ind w:firstLine="0"/>
              <w:jc w:val="center"/>
              <w:rPr>
                <w:rFonts w:ascii="Calibri" w:eastAsia="Times New Roman" w:hAnsi="Calibri" w:cs="Times New Roman"/>
                <w:color w:val="000000"/>
                <w:lang w:eastAsia="cs-CZ"/>
              </w:rPr>
            </w:pPr>
            <w:r w:rsidRPr="00F0069D">
              <w:rPr>
                <w:rFonts w:ascii="Calibri" w:eastAsia="Times New Roman" w:hAnsi="Calibri" w:cs="Times New Roman"/>
                <w:color w:val="000000"/>
                <w:lang w:eastAsia="cs-CZ"/>
              </w:rPr>
              <w:t>1</w:t>
            </w:r>
          </w:p>
        </w:tc>
        <w:tc>
          <w:tcPr>
            <w:tcW w:w="992" w:type="dxa"/>
            <w:tcBorders>
              <w:top w:val="nil"/>
              <w:left w:val="nil"/>
              <w:bottom w:val="single" w:sz="4" w:space="0" w:color="auto"/>
              <w:right w:val="single" w:sz="4" w:space="0" w:color="auto"/>
            </w:tcBorders>
            <w:shd w:val="clear" w:color="auto" w:fill="auto"/>
            <w:noWrap/>
            <w:vAlign w:val="bottom"/>
            <w:hideMark/>
          </w:tcPr>
          <w:p w14:paraId="09F0CEAE" w14:textId="79ABADBA" w:rsidR="001469B6" w:rsidRPr="006C414C" w:rsidRDefault="00332C50"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102</w:t>
            </w:r>
          </w:p>
        </w:tc>
      </w:tr>
      <w:tr w:rsidR="001469B6" w:rsidRPr="006C414C" w14:paraId="246A1B1D" w14:textId="77777777" w:rsidTr="00F0069D">
        <w:trPr>
          <w:trHeight w:val="300"/>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77DAAE21" w14:textId="77777777" w:rsidR="001469B6" w:rsidRPr="00F0069D" w:rsidRDefault="001469B6"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2</w:t>
            </w:r>
          </w:p>
        </w:tc>
        <w:tc>
          <w:tcPr>
            <w:tcW w:w="2835" w:type="dxa"/>
            <w:tcBorders>
              <w:top w:val="nil"/>
              <w:left w:val="nil"/>
              <w:bottom w:val="single" w:sz="4" w:space="0" w:color="auto"/>
              <w:right w:val="single" w:sz="4" w:space="0" w:color="auto"/>
            </w:tcBorders>
            <w:shd w:val="clear" w:color="auto" w:fill="FFFFFF" w:themeFill="background1"/>
            <w:noWrap/>
            <w:vAlign w:val="center"/>
            <w:hideMark/>
          </w:tcPr>
          <w:p w14:paraId="759A406A" w14:textId="721BB1DB" w:rsidR="001469B6" w:rsidRPr="00F0069D" w:rsidRDefault="00332C50"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Chodby 2</w:t>
            </w:r>
            <w:r w:rsidR="00F0069D" w:rsidRPr="00F0069D">
              <w:rPr>
                <w:rFonts w:ascii="Calibri" w:eastAsia="Times New Roman" w:hAnsi="Calibri" w:cs="Times New Roman"/>
                <w:color w:val="000000"/>
                <w:sz w:val="20"/>
                <w:szCs w:val="20"/>
                <w:lang w:eastAsia="cs-CZ"/>
              </w:rPr>
              <w:t xml:space="preserve"> – stará budova</w:t>
            </w:r>
          </w:p>
        </w:tc>
        <w:tc>
          <w:tcPr>
            <w:tcW w:w="992" w:type="dxa"/>
            <w:tcBorders>
              <w:top w:val="nil"/>
              <w:left w:val="nil"/>
              <w:bottom w:val="single" w:sz="4" w:space="0" w:color="auto"/>
              <w:right w:val="single" w:sz="4" w:space="0" w:color="auto"/>
            </w:tcBorders>
            <w:shd w:val="clear" w:color="auto" w:fill="auto"/>
            <w:noWrap/>
            <w:vAlign w:val="bottom"/>
            <w:hideMark/>
          </w:tcPr>
          <w:p w14:paraId="39A62209" w14:textId="4301C418" w:rsidR="001469B6" w:rsidRPr="00F0069D" w:rsidRDefault="001469B6" w:rsidP="006C414C">
            <w:pPr>
              <w:spacing w:after="0"/>
              <w:ind w:firstLine="0"/>
              <w:jc w:val="center"/>
              <w:rPr>
                <w:rFonts w:ascii="Calibri" w:eastAsia="Times New Roman" w:hAnsi="Calibri" w:cs="Times New Roman"/>
                <w:color w:val="000000"/>
                <w:lang w:eastAsia="cs-CZ"/>
              </w:rPr>
            </w:pPr>
            <w:r w:rsidRPr="00F0069D">
              <w:rPr>
                <w:rFonts w:ascii="Calibri" w:eastAsia="Times New Roman" w:hAnsi="Calibri" w:cs="Times New Roman"/>
                <w:color w:val="000000"/>
                <w:lang w:eastAsia="cs-CZ"/>
              </w:rPr>
              <w:t>2</w:t>
            </w:r>
          </w:p>
        </w:tc>
        <w:tc>
          <w:tcPr>
            <w:tcW w:w="992" w:type="dxa"/>
            <w:tcBorders>
              <w:top w:val="nil"/>
              <w:left w:val="nil"/>
              <w:bottom w:val="single" w:sz="4" w:space="0" w:color="auto"/>
              <w:right w:val="single" w:sz="4" w:space="0" w:color="auto"/>
            </w:tcBorders>
            <w:shd w:val="clear" w:color="auto" w:fill="auto"/>
            <w:noWrap/>
            <w:vAlign w:val="bottom"/>
            <w:hideMark/>
          </w:tcPr>
          <w:p w14:paraId="3574931B" w14:textId="16AAE2CC" w:rsidR="001469B6" w:rsidRPr="006C414C" w:rsidRDefault="00332C50"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210</w:t>
            </w:r>
          </w:p>
        </w:tc>
      </w:tr>
      <w:tr w:rsidR="001469B6" w:rsidRPr="006C414C" w14:paraId="51B3C161" w14:textId="77777777" w:rsidTr="00F0069D">
        <w:trPr>
          <w:trHeight w:val="300"/>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159EED5F" w14:textId="77777777" w:rsidR="001469B6" w:rsidRPr="00F0069D" w:rsidRDefault="001469B6"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3</w:t>
            </w:r>
          </w:p>
        </w:tc>
        <w:tc>
          <w:tcPr>
            <w:tcW w:w="2835" w:type="dxa"/>
            <w:tcBorders>
              <w:top w:val="nil"/>
              <w:left w:val="nil"/>
              <w:bottom w:val="single" w:sz="4" w:space="0" w:color="auto"/>
              <w:right w:val="single" w:sz="4" w:space="0" w:color="auto"/>
            </w:tcBorders>
            <w:shd w:val="clear" w:color="auto" w:fill="FFFFFF" w:themeFill="background1"/>
            <w:noWrap/>
            <w:vAlign w:val="center"/>
            <w:hideMark/>
          </w:tcPr>
          <w:p w14:paraId="16E01072" w14:textId="4B0E1457" w:rsidR="001469B6" w:rsidRPr="00F0069D" w:rsidRDefault="00332C50"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Učebny 1</w:t>
            </w:r>
            <w:r w:rsidR="00F0069D" w:rsidRPr="00F0069D">
              <w:rPr>
                <w:rFonts w:ascii="Calibri" w:eastAsia="Times New Roman" w:hAnsi="Calibri" w:cs="Times New Roman"/>
                <w:color w:val="000000"/>
                <w:sz w:val="20"/>
                <w:szCs w:val="20"/>
                <w:lang w:eastAsia="cs-CZ"/>
              </w:rPr>
              <w:t xml:space="preserve"> – nová budova</w:t>
            </w:r>
          </w:p>
        </w:tc>
        <w:tc>
          <w:tcPr>
            <w:tcW w:w="992" w:type="dxa"/>
            <w:tcBorders>
              <w:top w:val="nil"/>
              <w:left w:val="nil"/>
              <w:bottom w:val="single" w:sz="4" w:space="0" w:color="auto"/>
              <w:right w:val="single" w:sz="4" w:space="0" w:color="auto"/>
            </w:tcBorders>
            <w:shd w:val="clear" w:color="auto" w:fill="auto"/>
            <w:noWrap/>
            <w:vAlign w:val="bottom"/>
            <w:hideMark/>
          </w:tcPr>
          <w:p w14:paraId="2CE39C57" w14:textId="08B2F391" w:rsidR="001469B6" w:rsidRPr="00F0069D" w:rsidRDefault="00332C50" w:rsidP="006C414C">
            <w:pPr>
              <w:spacing w:after="0"/>
              <w:ind w:firstLine="0"/>
              <w:jc w:val="center"/>
              <w:rPr>
                <w:rFonts w:ascii="Calibri" w:eastAsia="Times New Roman" w:hAnsi="Calibri" w:cs="Times New Roman"/>
                <w:color w:val="000000"/>
                <w:lang w:eastAsia="cs-CZ"/>
              </w:rPr>
            </w:pPr>
            <w:r w:rsidRPr="00F0069D">
              <w:rPr>
                <w:rFonts w:ascii="Calibri" w:eastAsia="Times New Roman" w:hAnsi="Calibri" w:cs="Times New Roman"/>
                <w:color w:val="000000"/>
                <w:lang w:eastAsia="cs-CZ"/>
              </w:rPr>
              <w:t>1</w:t>
            </w:r>
          </w:p>
        </w:tc>
        <w:tc>
          <w:tcPr>
            <w:tcW w:w="992" w:type="dxa"/>
            <w:tcBorders>
              <w:top w:val="nil"/>
              <w:left w:val="nil"/>
              <w:bottom w:val="single" w:sz="4" w:space="0" w:color="auto"/>
              <w:right w:val="single" w:sz="4" w:space="0" w:color="auto"/>
            </w:tcBorders>
            <w:shd w:val="clear" w:color="auto" w:fill="auto"/>
            <w:noWrap/>
            <w:vAlign w:val="bottom"/>
            <w:hideMark/>
          </w:tcPr>
          <w:p w14:paraId="32F16E8D" w14:textId="00A14732" w:rsidR="001469B6" w:rsidRPr="006C414C" w:rsidRDefault="00332C50"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108</w:t>
            </w:r>
          </w:p>
        </w:tc>
      </w:tr>
      <w:tr w:rsidR="001469B6" w:rsidRPr="006C414C" w14:paraId="222299AF" w14:textId="77777777" w:rsidTr="00F0069D">
        <w:trPr>
          <w:trHeight w:val="300"/>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780E8FF6" w14:textId="77777777" w:rsidR="001469B6" w:rsidRPr="00F0069D" w:rsidRDefault="001469B6"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4</w:t>
            </w:r>
          </w:p>
        </w:tc>
        <w:tc>
          <w:tcPr>
            <w:tcW w:w="2835" w:type="dxa"/>
            <w:tcBorders>
              <w:top w:val="nil"/>
              <w:left w:val="nil"/>
              <w:bottom w:val="single" w:sz="4" w:space="0" w:color="auto"/>
              <w:right w:val="single" w:sz="4" w:space="0" w:color="auto"/>
            </w:tcBorders>
            <w:shd w:val="clear" w:color="auto" w:fill="FFFFFF" w:themeFill="background1"/>
            <w:noWrap/>
            <w:vAlign w:val="center"/>
            <w:hideMark/>
          </w:tcPr>
          <w:p w14:paraId="1301918D" w14:textId="43B345D5" w:rsidR="001469B6" w:rsidRPr="00F0069D" w:rsidRDefault="00332C50"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Učebny 2</w:t>
            </w:r>
            <w:r w:rsidR="00F0069D" w:rsidRPr="00F0069D">
              <w:rPr>
                <w:rFonts w:ascii="Calibri" w:eastAsia="Times New Roman" w:hAnsi="Calibri" w:cs="Times New Roman"/>
                <w:color w:val="000000"/>
                <w:sz w:val="20"/>
                <w:szCs w:val="20"/>
                <w:lang w:eastAsia="cs-CZ"/>
              </w:rPr>
              <w:t xml:space="preserve"> – stará budova</w:t>
            </w:r>
          </w:p>
        </w:tc>
        <w:tc>
          <w:tcPr>
            <w:tcW w:w="992" w:type="dxa"/>
            <w:tcBorders>
              <w:top w:val="nil"/>
              <w:left w:val="nil"/>
              <w:bottom w:val="single" w:sz="4" w:space="0" w:color="auto"/>
              <w:right w:val="single" w:sz="4" w:space="0" w:color="auto"/>
            </w:tcBorders>
            <w:shd w:val="clear" w:color="auto" w:fill="auto"/>
            <w:noWrap/>
            <w:vAlign w:val="bottom"/>
            <w:hideMark/>
          </w:tcPr>
          <w:p w14:paraId="3E3986B8" w14:textId="06AB92CC" w:rsidR="001469B6" w:rsidRPr="00F0069D" w:rsidRDefault="001469B6" w:rsidP="006C414C">
            <w:pPr>
              <w:spacing w:after="0"/>
              <w:ind w:firstLine="0"/>
              <w:jc w:val="center"/>
              <w:rPr>
                <w:rFonts w:ascii="Calibri" w:eastAsia="Times New Roman" w:hAnsi="Calibri" w:cs="Times New Roman"/>
                <w:color w:val="000000"/>
                <w:lang w:eastAsia="cs-CZ"/>
              </w:rPr>
            </w:pPr>
            <w:r w:rsidRPr="00F0069D">
              <w:rPr>
                <w:rFonts w:ascii="Calibri" w:eastAsia="Times New Roman" w:hAnsi="Calibri" w:cs="Times New Roman"/>
                <w:color w:val="000000"/>
                <w:lang w:eastAsia="cs-CZ"/>
              </w:rPr>
              <w:t>2</w:t>
            </w:r>
          </w:p>
        </w:tc>
        <w:tc>
          <w:tcPr>
            <w:tcW w:w="992" w:type="dxa"/>
            <w:tcBorders>
              <w:top w:val="nil"/>
              <w:left w:val="nil"/>
              <w:bottom w:val="single" w:sz="4" w:space="0" w:color="auto"/>
              <w:right w:val="single" w:sz="4" w:space="0" w:color="auto"/>
            </w:tcBorders>
            <w:shd w:val="clear" w:color="auto" w:fill="auto"/>
            <w:noWrap/>
            <w:vAlign w:val="bottom"/>
            <w:hideMark/>
          </w:tcPr>
          <w:p w14:paraId="3FF21909" w14:textId="1049D08D" w:rsidR="001469B6" w:rsidRPr="006C414C" w:rsidRDefault="00332C50"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108</w:t>
            </w:r>
          </w:p>
        </w:tc>
      </w:tr>
      <w:tr w:rsidR="001469B6" w:rsidRPr="006C414C" w14:paraId="320EB1AB" w14:textId="77777777" w:rsidTr="00F0069D">
        <w:trPr>
          <w:trHeight w:val="300"/>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246E948F" w14:textId="77777777" w:rsidR="001469B6" w:rsidRPr="00F0069D" w:rsidRDefault="001469B6"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5</w:t>
            </w:r>
          </w:p>
        </w:tc>
        <w:tc>
          <w:tcPr>
            <w:tcW w:w="2835" w:type="dxa"/>
            <w:tcBorders>
              <w:top w:val="nil"/>
              <w:left w:val="nil"/>
              <w:bottom w:val="single" w:sz="4" w:space="0" w:color="auto"/>
              <w:right w:val="single" w:sz="4" w:space="0" w:color="auto"/>
            </w:tcBorders>
            <w:shd w:val="clear" w:color="auto" w:fill="FFFFFF" w:themeFill="background1"/>
            <w:noWrap/>
            <w:vAlign w:val="center"/>
            <w:hideMark/>
          </w:tcPr>
          <w:p w14:paraId="353F6D13" w14:textId="1DAE6BEB" w:rsidR="001469B6" w:rsidRPr="00F0069D" w:rsidRDefault="00332C50" w:rsidP="006C414C">
            <w:pPr>
              <w:spacing w:after="0"/>
              <w:ind w:firstLine="0"/>
              <w:jc w:val="center"/>
              <w:rPr>
                <w:rFonts w:ascii="Calibri" w:eastAsia="Times New Roman" w:hAnsi="Calibri" w:cs="Times New Roman"/>
                <w:color w:val="000000"/>
                <w:sz w:val="20"/>
                <w:szCs w:val="20"/>
                <w:lang w:eastAsia="cs-CZ"/>
              </w:rPr>
            </w:pPr>
            <w:r w:rsidRPr="00F0069D">
              <w:rPr>
                <w:rFonts w:ascii="Calibri" w:eastAsia="Times New Roman" w:hAnsi="Calibri" w:cs="Times New Roman"/>
                <w:color w:val="000000"/>
                <w:sz w:val="20"/>
                <w:szCs w:val="20"/>
                <w:lang w:eastAsia="cs-CZ"/>
              </w:rPr>
              <w:t>Kabinety</w:t>
            </w:r>
          </w:p>
        </w:tc>
        <w:tc>
          <w:tcPr>
            <w:tcW w:w="992" w:type="dxa"/>
            <w:tcBorders>
              <w:top w:val="nil"/>
              <w:left w:val="nil"/>
              <w:bottom w:val="single" w:sz="4" w:space="0" w:color="auto"/>
              <w:right w:val="single" w:sz="4" w:space="0" w:color="auto"/>
            </w:tcBorders>
            <w:shd w:val="clear" w:color="auto" w:fill="auto"/>
            <w:noWrap/>
            <w:vAlign w:val="bottom"/>
            <w:hideMark/>
          </w:tcPr>
          <w:p w14:paraId="5D484FF0" w14:textId="536B7858" w:rsidR="001469B6" w:rsidRPr="00F0069D" w:rsidRDefault="00332C50" w:rsidP="006C414C">
            <w:pPr>
              <w:spacing w:after="0"/>
              <w:ind w:firstLine="0"/>
              <w:jc w:val="center"/>
              <w:rPr>
                <w:rFonts w:ascii="Calibri" w:eastAsia="Times New Roman" w:hAnsi="Calibri" w:cs="Times New Roman"/>
                <w:color w:val="000000"/>
                <w:lang w:eastAsia="cs-CZ"/>
              </w:rPr>
            </w:pPr>
            <w:r w:rsidRPr="00F0069D">
              <w:rPr>
                <w:rFonts w:ascii="Calibri" w:eastAsia="Times New Roman" w:hAnsi="Calibri" w:cs="Times New Roman"/>
                <w:color w:val="000000"/>
                <w:lang w:eastAsia="cs-CZ"/>
              </w:rPr>
              <w:t>1</w:t>
            </w:r>
          </w:p>
        </w:tc>
        <w:tc>
          <w:tcPr>
            <w:tcW w:w="992" w:type="dxa"/>
            <w:tcBorders>
              <w:top w:val="nil"/>
              <w:left w:val="nil"/>
              <w:bottom w:val="single" w:sz="4" w:space="0" w:color="auto"/>
              <w:right w:val="single" w:sz="4" w:space="0" w:color="auto"/>
            </w:tcBorders>
            <w:shd w:val="clear" w:color="auto" w:fill="auto"/>
            <w:noWrap/>
            <w:vAlign w:val="bottom"/>
            <w:hideMark/>
          </w:tcPr>
          <w:p w14:paraId="3A2F8274" w14:textId="2A181273" w:rsidR="001469B6" w:rsidRPr="006C414C" w:rsidRDefault="00332C50"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84</w:t>
            </w:r>
          </w:p>
        </w:tc>
      </w:tr>
      <w:tr w:rsidR="001469B6" w:rsidRPr="006C414C" w14:paraId="2A7CDCDA" w14:textId="77777777" w:rsidTr="001469B6">
        <w:trPr>
          <w:trHeight w:val="300"/>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78C2B37A" w14:textId="77777777" w:rsidR="001469B6" w:rsidRPr="006C414C" w:rsidRDefault="001469B6" w:rsidP="006C414C">
            <w:pPr>
              <w:spacing w:after="0"/>
              <w:ind w:firstLine="0"/>
              <w:jc w:val="center"/>
              <w:rPr>
                <w:rFonts w:ascii="Calibri" w:eastAsia="Times New Roman" w:hAnsi="Calibri" w:cs="Times New Roman"/>
                <w:color w:val="000000"/>
                <w:sz w:val="20"/>
                <w:szCs w:val="20"/>
                <w:lang w:eastAsia="cs-CZ"/>
              </w:rPr>
            </w:pPr>
            <w:r w:rsidRPr="006C414C">
              <w:rPr>
                <w:rFonts w:ascii="Calibri" w:eastAsia="Times New Roman" w:hAnsi="Calibri" w:cs="Times New Roman"/>
                <w:color w:val="000000"/>
                <w:sz w:val="20"/>
                <w:szCs w:val="20"/>
                <w:lang w:eastAsia="cs-CZ"/>
              </w:rPr>
              <w:t>6</w:t>
            </w:r>
          </w:p>
        </w:tc>
        <w:tc>
          <w:tcPr>
            <w:tcW w:w="2835" w:type="dxa"/>
            <w:tcBorders>
              <w:top w:val="nil"/>
              <w:left w:val="nil"/>
              <w:bottom w:val="single" w:sz="4" w:space="0" w:color="auto"/>
              <w:right w:val="single" w:sz="4" w:space="0" w:color="auto"/>
            </w:tcBorders>
            <w:shd w:val="clear" w:color="auto" w:fill="auto"/>
            <w:noWrap/>
            <w:vAlign w:val="center"/>
            <w:hideMark/>
          </w:tcPr>
          <w:p w14:paraId="33ACD69A" w14:textId="41E1DB3B" w:rsidR="001469B6" w:rsidRPr="006C414C" w:rsidRDefault="00332C50" w:rsidP="006C414C">
            <w:pPr>
              <w:spacing w:after="0"/>
              <w:ind w:firstLine="0"/>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Sklady, technické místnosti</w:t>
            </w:r>
          </w:p>
        </w:tc>
        <w:tc>
          <w:tcPr>
            <w:tcW w:w="992" w:type="dxa"/>
            <w:tcBorders>
              <w:top w:val="nil"/>
              <w:left w:val="nil"/>
              <w:bottom w:val="single" w:sz="4" w:space="0" w:color="auto"/>
              <w:right w:val="single" w:sz="4" w:space="0" w:color="auto"/>
            </w:tcBorders>
            <w:shd w:val="clear" w:color="auto" w:fill="auto"/>
            <w:noWrap/>
            <w:vAlign w:val="bottom"/>
            <w:hideMark/>
          </w:tcPr>
          <w:p w14:paraId="08B1996E" w14:textId="2A5AB723" w:rsidR="001469B6" w:rsidRPr="006C414C" w:rsidRDefault="001469B6"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1</w:t>
            </w:r>
          </w:p>
        </w:tc>
        <w:tc>
          <w:tcPr>
            <w:tcW w:w="992" w:type="dxa"/>
            <w:tcBorders>
              <w:top w:val="nil"/>
              <w:left w:val="nil"/>
              <w:bottom w:val="single" w:sz="4" w:space="0" w:color="auto"/>
              <w:right w:val="single" w:sz="4" w:space="0" w:color="auto"/>
            </w:tcBorders>
            <w:shd w:val="clear" w:color="auto" w:fill="auto"/>
            <w:noWrap/>
            <w:vAlign w:val="bottom"/>
            <w:hideMark/>
          </w:tcPr>
          <w:p w14:paraId="2057CF61" w14:textId="47757BD4" w:rsidR="001469B6" w:rsidRPr="006C414C" w:rsidRDefault="006628A0"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66</w:t>
            </w:r>
          </w:p>
        </w:tc>
      </w:tr>
      <w:tr w:rsidR="001469B6" w:rsidRPr="006C414C" w14:paraId="3F7F98EC" w14:textId="77777777" w:rsidTr="001469B6">
        <w:trPr>
          <w:trHeight w:val="300"/>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13314F65" w14:textId="77777777" w:rsidR="001469B6" w:rsidRPr="006C414C" w:rsidRDefault="001469B6" w:rsidP="006C414C">
            <w:pPr>
              <w:spacing w:after="0"/>
              <w:ind w:firstLine="0"/>
              <w:jc w:val="center"/>
              <w:rPr>
                <w:rFonts w:ascii="Calibri" w:eastAsia="Times New Roman" w:hAnsi="Calibri" w:cs="Times New Roman"/>
                <w:color w:val="000000"/>
                <w:sz w:val="20"/>
                <w:szCs w:val="20"/>
                <w:lang w:eastAsia="cs-CZ"/>
              </w:rPr>
            </w:pPr>
            <w:r w:rsidRPr="006C414C">
              <w:rPr>
                <w:rFonts w:ascii="Calibri" w:eastAsia="Times New Roman" w:hAnsi="Calibri" w:cs="Times New Roman"/>
                <w:color w:val="000000"/>
                <w:sz w:val="20"/>
                <w:szCs w:val="20"/>
                <w:lang w:eastAsia="cs-CZ"/>
              </w:rPr>
              <w:t>7</w:t>
            </w:r>
          </w:p>
        </w:tc>
        <w:tc>
          <w:tcPr>
            <w:tcW w:w="2835" w:type="dxa"/>
            <w:tcBorders>
              <w:top w:val="nil"/>
              <w:left w:val="nil"/>
              <w:bottom w:val="single" w:sz="4" w:space="0" w:color="auto"/>
              <w:right w:val="single" w:sz="4" w:space="0" w:color="auto"/>
            </w:tcBorders>
            <w:shd w:val="clear" w:color="auto" w:fill="auto"/>
            <w:noWrap/>
            <w:vAlign w:val="center"/>
            <w:hideMark/>
          </w:tcPr>
          <w:p w14:paraId="01513909" w14:textId="227D7EC2" w:rsidR="001469B6" w:rsidRPr="006C414C" w:rsidRDefault="006628A0" w:rsidP="006C414C">
            <w:pPr>
              <w:spacing w:after="0"/>
              <w:ind w:firstLine="0"/>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Tělocvična - příprava</w:t>
            </w:r>
          </w:p>
        </w:tc>
        <w:tc>
          <w:tcPr>
            <w:tcW w:w="992" w:type="dxa"/>
            <w:tcBorders>
              <w:top w:val="nil"/>
              <w:left w:val="nil"/>
              <w:bottom w:val="single" w:sz="4" w:space="0" w:color="auto"/>
              <w:right w:val="single" w:sz="4" w:space="0" w:color="auto"/>
            </w:tcBorders>
            <w:shd w:val="clear" w:color="auto" w:fill="auto"/>
            <w:noWrap/>
            <w:vAlign w:val="bottom"/>
            <w:hideMark/>
          </w:tcPr>
          <w:p w14:paraId="2405CDBC" w14:textId="5F2CF336" w:rsidR="001469B6" w:rsidRPr="006C414C" w:rsidRDefault="001469B6"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1</w:t>
            </w:r>
          </w:p>
        </w:tc>
        <w:tc>
          <w:tcPr>
            <w:tcW w:w="992" w:type="dxa"/>
            <w:tcBorders>
              <w:top w:val="nil"/>
              <w:left w:val="nil"/>
              <w:bottom w:val="single" w:sz="4" w:space="0" w:color="auto"/>
              <w:right w:val="single" w:sz="4" w:space="0" w:color="auto"/>
            </w:tcBorders>
            <w:shd w:val="clear" w:color="auto" w:fill="auto"/>
            <w:noWrap/>
            <w:vAlign w:val="bottom"/>
            <w:hideMark/>
          </w:tcPr>
          <w:p w14:paraId="0DB2795F" w14:textId="2F2F42B0" w:rsidR="001469B6" w:rsidRPr="006C414C" w:rsidRDefault="006628A0"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0</w:t>
            </w:r>
          </w:p>
        </w:tc>
      </w:tr>
      <w:tr w:rsidR="00332C50" w:rsidRPr="006C414C" w14:paraId="4CCC68F8" w14:textId="77777777" w:rsidTr="001469B6">
        <w:trPr>
          <w:trHeight w:val="300"/>
        </w:trPr>
        <w:tc>
          <w:tcPr>
            <w:tcW w:w="1074" w:type="dxa"/>
            <w:tcBorders>
              <w:top w:val="nil"/>
              <w:left w:val="single" w:sz="4" w:space="0" w:color="auto"/>
              <w:bottom w:val="single" w:sz="4" w:space="0" w:color="auto"/>
              <w:right w:val="single" w:sz="4" w:space="0" w:color="auto"/>
            </w:tcBorders>
            <w:shd w:val="clear" w:color="auto" w:fill="auto"/>
            <w:noWrap/>
            <w:vAlign w:val="center"/>
          </w:tcPr>
          <w:p w14:paraId="4A883F24" w14:textId="798AF252" w:rsidR="00332C50" w:rsidRPr="006C414C" w:rsidRDefault="00332C50" w:rsidP="006C414C">
            <w:pPr>
              <w:spacing w:after="0"/>
              <w:ind w:firstLine="0"/>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8</w:t>
            </w:r>
          </w:p>
        </w:tc>
        <w:tc>
          <w:tcPr>
            <w:tcW w:w="2835" w:type="dxa"/>
            <w:tcBorders>
              <w:top w:val="nil"/>
              <w:left w:val="nil"/>
              <w:bottom w:val="single" w:sz="4" w:space="0" w:color="auto"/>
              <w:right w:val="single" w:sz="4" w:space="0" w:color="auto"/>
            </w:tcBorders>
            <w:shd w:val="clear" w:color="auto" w:fill="auto"/>
            <w:noWrap/>
            <w:vAlign w:val="center"/>
          </w:tcPr>
          <w:p w14:paraId="67EB2C2E" w14:textId="00DA58A4" w:rsidR="00332C50" w:rsidRDefault="00332C50" w:rsidP="006C414C">
            <w:pPr>
              <w:spacing w:after="0"/>
              <w:ind w:firstLine="0"/>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Hudební sál</w:t>
            </w:r>
          </w:p>
        </w:tc>
        <w:tc>
          <w:tcPr>
            <w:tcW w:w="992" w:type="dxa"/>
            <w:tcBorders>
              <w:top w:val="nil"/>
              <w:left w:val="nil"/>
              <w:bottom w:val="single" w:sz="4" w:space="0" w:color="auto"/>
              <w:right w:val="single" w:sz="4" w:space="0" w:color="auto"/>
            </w:tcBorders>
            <w:shd w:val="clear" w:color="auto" w:fill="auto"/>
            <w:noWrap/>
            <w:vAlign w:val="bottom"/>
          </w:tcPr>
          <w:p w14:paraId="440AD453" w14:textId="53874C51" w:rsidR="00332C50" w:rsidRDefault="00332C50"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2</w:t>
            </w:r>
          </w:p>
        </w:tc>
        <w:tc>
          <w:tcPr>
            <w:tcW w:w="992" w:type="dxa"/>
            <w:tcBorders>
              <w:top w:val="nil"/>
              <w:left w:val="nil"/>
              <w:bottom w:val="single" w:sz="4" w:space="0" w:color="auto"/>
              <w:right w:val="single" w:sz="4" w:space="0" w:color="auto"/>
            </w:tcBorders>
            <w:shd w:val="clear" w:color="auto" w:fill="auto"/>
            <w:noWrap/>
            <w:vAlign w:val="bottom"/>
          </w:tcPr>
          <w:p w14:paraId="6E805867" w14:textId="2BEFAD8B" w:rsidR="00332C50" w:rsidRDefault="00332C50" w:rsidP="006C414C">
            <w:pPr>
              <w:spacing w:after="0"/>
              <w:ind w:firstLine="0"/>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36</w:t>
            </w:r>
          </w:p>
        </w:tc>
      </w:tr>
      <w:tr w:rsidR="001469B6" w:rsidRPr="006C414C" w14:paraId="3046A007" w14:textId="77777777" w:rsidTr="001469B6">
        <w:trPr>
          <w:trHeight w:val="300"/>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4FD90DF1" w14:textId="77777777" w:rsidR="001469B6" w:rsidRPr="006C414C" w:rsidRDefault="001469B6" w:rsidP="006C414C">
            <w:pPr>
              <w:spacing w:after="0"/>
              <w:ind w:firstLine="0"/>
              <w:jc w:val="center"/>
              <w:rPr>
                <w:rFonts w:ascii="Calibri" w:eastAsia="Times New Roman" w:hAnsi="Calibri" w:cs="Times New Roman"/>
                <w:b/>
                <w:bCs/>
                <w:color w:val="000000"/>
                <w:sz w:val="20"/>
                <w:szCs w:val="20"/>
                <w:lang w:eastAsia="cs-CZ"/>
              </w:rPr>
            </w:pPr>
            <w:r w:rsidRPr="006C414C">
              <w:rPr>
                <w:rFonts w:ascii="Calibri" w:eastAsia="Times New Roman" w:hAnsi="Calibri" w:cs="Times New Roman"/>
                <w:b/>
                <w:bCs/>
                <w:color w:val="000000"/>
                <w:sz w:val="20"/>
                <w:szCs w:val="20"/>
                <w:lang w:eastAsia="cs-CZ"/>
              </w:rPr>
              <w:t> </w:t>
            </w:r>
          </w:p>
        </w:tc>
        <w:tc>
          <w:tcPr>
            <w:tcW w:w="2835" w:type="dxa"/>
            <w:tcBorders>
              <w:top w:val="nil"/>
              <w:left w:val="nil"/>
              <w:bottom w:val="single" w:sz="4" w:space="0" w:color="auto"/>
              <w:right w:val="single" w:sz="4" w:space="0" w:color="auto"/>
            </w:tcBorders>
            <w:shd w:val="clear" w:color="auto" w:fill="auto"/>
            <w:noWrap/>
            <w:vAlign w:val="center"/>
            <w:hideMark/>
          </w:tcPr>
          <w:p w14:paraId="6400F915" w14:textId="77777777" w:rsidR="001469B6" w:rsidRPr="006C414C" w:rsidRDefault="001469B6" w:rsidP="006C414C">
            <w:pPr>
              <w:spacing w:after="0"/>
              <w:ind w:firstLine="0"/>
              <w:jc w:val="center"/>
              <w:rPr>
                <w:rFonts w:ascii="Calibri" w:eastAsia="Times New Roman" w:hAnsi="Calibri" w:cs="Times New Roman"/>
                <w:b/>
                <w:bCs/>
                <w:color w:val="000000"/>
                <w:sz w:val="20"/>
                <w:szCs w:val="20"/>
                <w:lang w:eastAsia="cs-CZ"/>
              </w:rPr>
            </w:pPr>
            <w:r w:rsidRPr="006C414C">
              <w:rPr>
                <w:rFonts w:ascii="Calibri" w:eastAsia="Times New Roman" w:hAnsi="Calibri" w:cs="Times New Roman"/>
                <w:b/>
                <w:bCs/>
                <w:color w:val="000000"/>
                <w:sz w:val="20"/>
                <w:szCs w:val="20"/>
                <w:lang w:eastAsia="cs-CZ"/>
              </w:rPr>
              <w:t>Celkem</w:t>
            </w:r>
          </w:p>
        </w:tc>
        <w:tc>
          <w:tcPr>
            <w:tcW w:w="992" w:type="dxa"/>
            <w:tcBorders>
              <w:top w:val="nil"/>
              <w:left w:val="nil"/>
              <w:bottom w:val="single" w:sz="4" w:space="0" w:color="auto"/>
              <w:right w:val="single" w:sz="4" w:space="0" w:color="auto"/>
            </w:tcBorders>
            <w:shd w:val="clear" w:color="auto" w:fill="auto"/>
            <w:noWrap/>
            <w:vAlign w:val="center"/>
            <w:hideMark/>
          </w:tcPr>
          <w:p w14:paraId="1460973D" w14:textId="77777777" w:rsidR="001469B6" w:rsidRPr="006C414C" w:rsidRDefault="001469B6" w:rsidP="006C414C">
            <w:pPr>
              <w:spacing w:after="0"/>
              <w:ind w:firstLine="0"/>
              <w:jc w:val="center"/>
              <w:rPr>
                <w:rFonts w:ascii="Calibri" w:eastAsia="Times New Roman" w:hAnsi="Calibri" w:cs="Times New Roman"/>
                <w:b/>
                <w:bCs/>
                <w:color w:val="000000"/>
                <w:sz w:val="20"/>
                <w:szCs w:val="20"/>
                <w:lang w:eastAsia="cs-CZ"/>
              </w:rPr>
            </w:pPr>
            <w:r w:rsidRPr="006C414C">
              <w:rPr>
                <w:rFonts w:ascii="Calibri" w:eastAsia="Times New Roman" w:hAnsi="Calibri" w:cs="Times New Roman"/>
                <w:b/>
                <w:bCs/>
                <w:color w:val="000000"/>
                <w:sz w:val="20"/>
                <w:szCs w:val="20"/>
                <w:lang w:eastAsia="cs-CZ"/>
              </w:rPr>
              <w:t> </w:t>
            </w:r>
          </w:p>
        </w:tc>
        <w:tc>
          <w:tcPr>
            <w:tcW w:w="992" w:type="dxa"/>
            <w:tcBorders>
              <w:top w:val="nil"/>
              <w:left w:val="nil"/>
              <w:bottom w:val="single" w:sz="4" w:space="0" w:color="auto"/>
              <w:right w:val="single" w:sz="4" w:space="0" w:color="auto"/>
            </w:tcBorders>
            <w:shd w:val="clear" w:color="auto" w:fill="auto"/>
            <w:noWrap/>
            <w:vAlign w:val="center"/>
            <w:hideMark/>
          </w:tcPr>
          <w:p w14:paraId="5896B542" w14:textId="22B95D64" w:rsidR="001469B6" w:rsidRPr="006C414C" w:rsidRDefault="00332C50" w:rsidP="006C414C">
            <w:pPr>
              <w:spacing w:after="0"/>
              <w:ind w:firstLine="0"/>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714</w:t>
            </w:r>
          </w:p>
        </w:tc>
      </w:tr>
    </w:tbl>
    <w:p w14:paraId="18CAC667" w14:textId="77777777" w:rsidR="00180985" w:rsidRPr="005509D4" w:rsidRDefault="00180985" w:rsidP="00180985"/>
    <w:p w14:paraId="16F1F444" w14:textId="1DD0ED39" w:rsidR="004A28FC" w:rsidRDefault="004A28FC" w:rsidP="004A28FC">
      <w:pPr>
        <w:pStyle w:val="Titulek"/>
        <w:spacing w:after="60"/>
        <w:rPr>
          <w:color w:val="auto"/>
        </w:rPr>
      </w:pPr>
      <w:r>
        <w:rPr>
          <w:color w:val="auto"/>
        </w:rPr>
        <w:t>t</w:t>
      </w:r>
      <w:r w:rsidRPr="00B92693">
        <w:rPr>
          <w:color w:val="auto"/>
        </w:rPr>
        <w:t xml:space="preserve">ab.: </w:t>
      </w:r>
      <w:r w:rsidR="001469B6">
        <w:rPr>
          <w:color w:val="auto"/>
        </w:rPr>
        <w:t>1</w:t>
      </w:r>
      <w:r w:rsidRPr="00B92693">
        <w:rPr>
          <w:rFonts w:ascii="Arial" w:hAnsi="Arial" w:cs="Arial"/>
          <w:color w:val="auto"/>
          <w:szCs w:val="20"/>
        </w:rPr>
        <w:t xml:space="preserve">: </w:t>
      </w:r>
      <w:r>
        <w:rPr>
          <w:color w:val="auto"/>
        </w:rPr>
        <w:t>rozdělení do zón</w:t>
      </w:r>
    </w:p>
    <w:p w14:paraId="24D3A5D2" w14:textId="77777777" w:rsidR="00E539B6" w:rsidRDefault="00E539B6" w:rsidP="00E539B6">
      <w:pPr>
        <w:spacing w:after="60" w:line="276" w:lineRule="auto"/>
        <w:ind w:firstLine="0"/>
        <w:contextualSpacing/>
      </w:pPr>
    </w:p>
    <w:p w14:paraId="7B474F7C" w14:textId="24A9E56F" w:rsidR="00057B4C" w:rsidRDefault="00057B4C" w:rsidP="00057B4C">
      <w:pPr>
        <w:spacing w:after="60" w:line="276" w:lineRule="auto"/>
        <w:ind w:left="360" w:firstLine="0"/>
        <w:contextualSpacing/>
      </w:pPr>
      <w:r>
        <w:t>Systém NZS byl navržen pro prostory splňující požadavky ČSN 730525 a ČSN 730527.</w:t>
      </w:r>
    </w:p>
    <w:p w14:paraId="49E415C7" w14:textId="17D6ABA6" w:rsidR="007216BB" w:rsidRDefault="00E81B7E" w:rsidP="001469B6">
      <w:r>
        <w:t>Hlášení a přehrávání jednotlivých zpráv je možné provést libovolně do jedné zóny, do</w:t>
      </w:r>
      <w:r w:rsidR="003F0EDF">
        <w:t> </w:t>
      </w:r>
      <w:r>
        <w:t xml:space="preserve">dvou nebo do všech dle volby na tlačítek na mikrofonním pultu. </w:t>
      </w:r>
    </w:p>
    <w:p w14:paraId="70A53C37" w14:textId="64119C01" w:rsidR="000D2501" w:rsidRDefault="000D2501">
      <w:pPr>
        <w:spacing w:after="200" w:line="276" w:lineRule="auto"/>
        <w:ind w:firstLine="0"/>
        <w:jc w:val="left"/>
      </w:pPr>
      <w:r>
        <w:br w:type="page"/>
      </w:r>
    </w:p>
    <w:p w14:paraId="129AC468" w14:textId="77777777" w:rsidR="00272F26" w:rsidRDefault="00272F26" w:rsidP="001469B6">
      <w:pPr>
        <w:ind w:firstLine="0"/>
      </w:pPr>
    </w:p>
    <w:p w14:paraId="1F4A5473" w14:textId="77777777" w:rsidR="00057B4C" w:rsidRPr="00B52378" w:rsidRDefault="00057B4C" w:rsidP="00057B4C">
      <w:pPr>
        <w:pStyle w:val="Nadpis3"/>
      </w:pPr>
      <w:bookmarkStart w:id="230" w:name="_Toc96514234"/>
      <w:bookmarkEnd w:id="228"/>
      <w:bookmarkEnd w:id="229"/>
      <w:r>
        <w:t>Systém jednotného času</w:t>
      </w:r>
      <w:r w:rsidRPr="00B52378">
        <w:t xml:space="preserve"> (</w:t>
      </w:r>
      <w:r>
        <w:t>JČ</w:t>
      </w:r>
      <w:r w:rsidRPr="00B52378">
        <w:t>)</w:t>
      </w:r>
      <w:bookmarkEnd w:id="230"/>
      <w:r w:rsidRPr="00B52378">
        <w:t xml:space="preserve"> </w:t>
      </w:r>
    </w:p>
    <w:p w14:paraId="0196737B" w14:textId="03741027" w:rsidR="00DA51B7" w:rsidRPr="002B20AB" w:rsidRDefault="00E8720E" w:rsidP="00E8720E">
      <w:r w:rsidRPr="002B20AB">
        <w:t>Pro signalizaci času bud</w:t>
      </w:r>
      <w:r w:rsidR="00DA51B7" w:rsidRPr="002B20AB">
        <w:t>e v objektu nainstalován systém jednotného času, který je složen z hlavních říd</w:t>
      </w:r>
      <w:r w:rsidR="00A6500F">
        <w:t>i</w:t>
      </w:r>
      <w:r w:rsidR="00DA51B7" w:rsidRPr="002B20AB">
        <w:t>cích hodin</w:t>
      </w:r>
      <w:r w:rsidR="001469B6">
        <w:t xml:space="preserve"> </w:t>
      </w:r>
      <w:r w:rsidR="00DA51B7" w:rsidRPr="002B20AB">
        <w:t>a podružných analogových</w:t>
      </w:r>
      <w:r w:rsidR="001469B6">
        <w:t xml:space="preserve"> hodin</w:t>
      </w:r>
      <w:r w:rsidR="00DA51B7" w:rsidRPr="002B20AB">
        <w:t xml:space="preserve">. </w:t>
      </w:r>
    </w:p>
    <w:p w14:paraId="03D8F5E7" w14:textId="4A59172D" w:rsidR="00DA51B7" w:rsidRPr="002B20AB" w:rsidRDefault="00DA51B7" w:rsidP="00E8720E">
      <w:r w:rsidRPr="002B20AB">
        <w:t>Jednotlivé hodiny jsou řízeny centrálně minutovými pulsy. Proto jsou připojeny na</w:t>
      </w:r>
      <w:r w:rsidR="003F0EDF">
        <w:t> </w:t>
      </w:r>
      <w:r w:rsidRPr="002B20AB">
        <w:t>kabelovou sběrnici, která rozvádí</w:t>
      </w:r>
      <w:r w:rsidR="000C757C" w:rsidRPr="002B20AB">
        <w:t xml:space="preserve"> polarizované </w:t>
      </w:r>
      <w:r w:rsidRPr="002B20AB">
        <w:t>minutové pulsy</w:t>
      </w:r>
      <w:r w:rsidR="000C757C" w:rsidRPr="002B20AB">
        <w:t xml:space="preserve"> 24</w:t>
      </w:r>
      <w:r w:rsidR="009761C6">
        <w:t> </w:t>
      </w:r>
      <w:r w:rsidR="000C757C" w:rsidRPr="002B20AB">
        <w:t>V</w:t>
      </w:r>
      <w:r w:rsidRPr="002B20AB">
        <w:t>.</w:t>
      </w:r>
      <w:r w:rsidR="000C757C" w:rsidRPr="002B20AB">
        <w:t xml:space="preserve"> </w:t>
      </w:r>
    </w:p>
    <w:p w14:paraId="355E4595" w14:textId="44DF4BF9" w:rsidR="000C757C" w:rsidRPr="002B20AB" w:rsidRDefault="000C757C" w:rsidP="00E8720E">
      <w:r w:rsidRPr="002B20AB">
        <w:t xml:space="preserve">Podružné hodiny o velikosti </w:t>
      </w:r>
      <w:r w:rsidRPr="007216BB">
        <w:t>ciferníku 40</w:t>
      </w:r>
      <w:r w:rsidR="009761C6" w:rsidRPr="007216BB">
        <w:t> </w:t>
      </w:r>
      <w:r w:rsidRPr="007216BB">
        <w:t>cm jsou</w:t>
      </w:r>
      <w:r w:rsidRPr="002B20AB">
        <w:t xml:space="preserve"> umístěny na chodbách a společných prostorech. Na chodbách jsou hod</w:t>
      </w:r>
      <w:r w:rsidR="001469B6">
        <w:t>i</w:t>
      </w:r>
      <w:r w:rsidRPr="002B20AB">
        <w:t>ny zavěšeny uprostřed v oboustranném provedení</w:t>
      </w:r>
      <w:r w:rsidR="00A6500F">
        <w:t xml:space="preserve"> ve </w:t>
      </w:r>
      <w:r w:rsidR="00332C50">
        <w:t>staré budově</w:t>
      </w:r>
      <w:r w:rsidR="00A6500F">
        <w:t xml:space="preserve"> (původní zděna budova)</w:t>
      </w:r>
      <w:r w:rsidR="00332C50">
        <w:t>, v nové budově</w:t>
      </w:r>
      <w:r w:rsidR="00A6500F">
        <w:t xml:space="preserve"> (přístavba z 80. let)</w:t>
      </w:r>
      <w:r w:rsidR="00332C50">
        <w:t xml:space="preserve"> budou </w:t>
      </w:r>
      <w:r w:rsidR="0040686D">
        <w:t>použity jednostranné nástěnné hodiny.</w:t>
      </w:r>
      <w:r w:rsidRPr="002B20AB">
        <w:t xml:space="preserve"> </w:t>
      </w:r>
      <w:bookmarkStart w:id="231" w:name="_Hlk90558992"/>
      <w:r w:rsidR="00A6500F">
        <w:t>V učebnách a </w:t>
      </w:r>
      <w:r w:rsidR="00332C50">
        <w:t>kabinetech budou umístěn</w:t>
      </w:r>
      <w:r w:rsidR="0040686D">
        <w:t>é</w:t>
      </w:r>
      <w:r w:rsidR="00332C50">
        <w:t xml:space="preserve"> jednostranné nástěnné hodiny.</w:t>
      </w:r>
      <w:bookmarkEnd w:id="231"/>
    </w:p>
    <w:p w14:paraId="2AC32204" w14:textId="66A0F4BF" w:rsidR="000C757C" w:rsidRDefault="000C757C" w:rsidP="00E8720E">
      <w:r w:rsidRPr="002B20AB">
        <w:t>Hlavní ústředna jednotného času bude umístěna v serverovně v</w:t>
      </w:r>
      <w:r w:rsidR="0040686D">
        <w:t> </w:t>
      </w:r>
      <w:r w:rsidR="001469B6">
        <w:t>1</w:t>
      </w:r>
      <w:r w:rsidR="0040686D">
        <w:t>N</w:t>
      </w:r>
      <w:r w:rsidRPr="002B20AB">
        <w:t xml:space="preserve">P v rozvaděči rozhlasového systému – NZS. Pro </w:t>
      </w:r>
      <w:r w:rsidR="002B20AB" w:rsidRPr="002B20AB">
        <w:t>nastavení</w:t>
      </w:r>
      <w:r w:rsidRPr="002B20AB">
        <w:t xml:space="preserve"> přesného času bude ústředna </w:t>
      </w:r>
      <w:r w:rsidR="002B20AB" w:rsidRPr="002B20AB">
        <w:t xml:space="preserve">vybavena přijímačem DCF signálu 77,5 kHz. </w:t>
      </w:r>
    </w:p>
    <w:p w14:paraId="567F5C88" w14:textId="77777777" w:rsidR="00AE0798" w:rsidRDefault="00AE0798" w:rsidP="00057B4C">
      <w:pPr>
        <w:rPr>
          <w:lang w:eastAsia="cs-CZ"/>
        </w:rPr>
      </w:pPr>
    </w:p>
    <w:p w14:paraId="1B13B319" w14:textId="77777777" w:rsidR="00057B4C" w:rsidRPr="00873D03" w:rsidRDefault="00057B4C" w:rsidP="00057B4C">
      <w:pPr>
        <w:pStyle w:val="Nadpis2"/>
      </w:pPr>
      <w:bookmarkStart w:id="232" w:name="_Toc96514235"/>
      <w:r w:rsidRPr="00873D03">
        <w:t>UNIVERSÁLNÍ KABELÁŽNÍ SYSTÉM – UKS a DATOVÁ INFRASTRUKTURA</w:t>
      </w:r>
      <w:bookmarkEnd w:id="232"/>
    </w:p>
    <w:p w14:paraId="5DCA8372" w14:textId="77777777" w:rsidR="00057B4C" w:rsidRPr="00B52378" w:rsidRDefault="00057B4C" w:rsidP="00440AD4">
      <w:pPr>
        <w:ind w:firstLine="709"/>
        <w:rPr>
          <w:lang w:eastAsia="cs-CZ"/>
        </w:rPr>
      </w:pPr>
    </w:p>
    <w:p w14:paraId="3D21A38D" w14:textId="77777777" w:rsidR="00322E98" w:rsidRPr="00B52378" w:rsidRDefault="00322E98" w:rsidP="00057B4C">
      <w:pPr>
        <w:pStyle w:val="Nadpis3"/>
        <w:rPr>
          <w:lang w:eastAsia="cs-CZ"/>
        </w:rPr>
      </w:pPr>
      <w:bookmarkStart w:id="233" w:name="_Toc96514236"/>
      <w:bookmarkEnd w:id="154"/>
      <w:bookmarkEnd w:id="155"/>
      <w:r w:rsidRPr="00B52378">
        <w:rPr>
          <w:lang w:eastAsia="cs-CZ"/>
        </w:rPr>
        <w:t>Univerzální kabelážní systém (UKS)</w:t>
      </w:r>
      <w:bookmarkEnd w:id="233"/>
    </w:p>
    <w:p w14:paraId="4E8C2AB8" w14:textId="4A7CD960" w:rsidR="00E447EE" w:rsidRPr="00800D41" w:rsidRDefault="00322E98" w:rsidP="00322E98">
      <w:pPr>
        <w:ind w:firstLine="709"/>
        <w:rPr>
          <w:rFonts w:cs="Arial"/>
          <w:color w:val="010101"/>
          <w:lang w:eastAsia="cs-CZ"/>
        </w:rPr>
      </w:pPr>
      <w:r w:rsidRPr="00800D41">
        <w:rPr>
          <w:rFonts w:cs="Arial"/>
          <w:color w:val="010101"/>
          <w:lang w:eastAsia="cs-CZ"/>
        </w:rPr>
        <w:t>Univerzální kabelážní systém podle ČSN EN 50173-1 ED. 3. a ČSN EN 50174-1 ED</w:t>
      </w:r>
      <w:r w:rsidR="00AE3F6E" w:rsidRPr="00800D41">
        <w:rPr>
          <w:rFonts w:cs="Arial"/>
          <w:color w:val="010101"/>
          <w:lang w:eastAsia="cs-CZ"/>
        </w:rPr>
        <w:t> </w:t>
      </w:r>
      <w:r w:rsidRPr="00800D41">
        <w:rPr>
          <w:rFonts w:cs="Arial"/>
          <w:color w:val="010101"/>
          <w:lang w:eastAsia="cs-CZ"/>
        </w:rPr>
        <w:t>2 je koncipován jako univerzální přenosové prostředí pro datové, hlasové a další aplikace (širokopásmové video, přístupové a evidenční systémy, atd.). Rozvodný systém je otevřený a univerzální, schopný zajistit široké spektrum komunikačních přenosů.</w:t>
      </w:r>
      <w:r w:rsidRPr="00800D41">
        <w:rPr>
          <w:rFonts w:cs="Arial"/>
          <w:lang w:eastAsia="cs-CZ"/>
        </w:rPr>
        <w:t xml:space="preserve"> </w:t>
      </w:r>
      <w:r w:rsidRPr="00800D41">
        <w:rPr>
          <w:rFonts w:cs="Arial"/>
          <w:color w:val="010101"/>
          <w:lang w:eastAsia="cs-CZ"/>
        </w:rPr>
        <w:t xml:space="preserve">Je navrženo instalovat stíněnou kabeláž </w:t>
      </w:r>
      <w:r w:rsidR="00E447EE" w:rsidRPr="00800D41">
        <w:t xml:space="preserve">S/FTP </w:t>
      </w:r>
      <w:proofErr w:type="spellStart"/>
      <w:r w:rsidR="00E447EE" w:rsidRPr="00800D41">
        <w:t>Cat</w:t>
      </w:r>
      <w:proofErr w:type="spellEnd"/>
      <w:r w:rsidR="00E447EE" w:rsidRPr="00800D41">
        <w:t>.</w:t>
      </w:r>
      <w:r w:rsidR="003F0EDF">
        <w:t> </w:t>
      </w:r>
      <w:r w:rsidR="00ED6CB2">
        <w:t>6a</w:t>
      </w:r>
      <w:r w:rsidR="00E447EE" w:rsidRPr="00800D41">
        <w:t xml:space="preserve"> </w:t>
      </w:r>
      <w:r w:rsidR="00E447EE" w:rsidRPr="00BE07D1">
        <w:t>B2</w:t>
      </w:r>
      <w:r w:rsidR="00E447EE" w:rsidRPr="00BE07D1">
        <w:rPr>
          <w:vertAlign w:val="subscript"/>
        </w:rPr>
        <w:t>ca</w:t>
      </w:r>
      <w:r w:rsidR="00E447EE" w:rsidRPr="00BE07D1">
        <w:t>s1d1</w:t>
      </w:r>
      <w:r w:rsidR="00E447EE" w:rsidRPr="00800D41">
        <w:rPr>
          <w:rFonts w:cs="Arial"/>
          <w:color w:val="010101"/>
          <w:lang w:eastAsia="cs-CZ"/>
        </w:rPr>
        <w:t>, která je navržena z důvodu použití kabeláže střídou reakce na o</w:t>
      </w:r>
      <w:r w:rsidR="0073538C">
        <w:rPr>
          <w:rFonts w:cs="Arial"/>
          <w:color w:val="010101"/>
          <w:lang w:eastAsia="cs-CZ"/>
        </w:rPr>
        <w:t>h</w:t>
      </w:r>
      <w:r w:rsidR="00E447EE" w:rsidRPr="00800D41">
        <w:rPr>
          <w:rFonts w:cs="Arial"/>
          <w:color w:val="010101"/>
          <w:lang w:eastAsia="cs-CZ"/>
        </w:rPr>
        <w:t>eň</w:t>
      </w:r>
      <w:r w:rsidR="00A6500F">
        <w:rPr>
          <w:rFonts w:cs="Arial"/>
          <w:color w:val="010101"/>
          <w:lang w:eastAsia="cs-CZ"/>
        </w:rPr>
        <w:t>.</w:t>
      </w:r>
    </w:p>
    <w:p w14:paraId="724FAE28" w14:textId="0BE3A0FE" w:rsidR="00322E98" w:rsidRPr="00800D41" w:rsidRDefault="00E447EE" w:rsidP="00322E98">
      <w:pPr>
        <w:ind w:firstLine="709"/>
        <w:rPr>
          <w:rFonts w:cs="Arial"/>
          <w:lang w:eastAsia="cs-CZ"/>
        </w:rPr>
      </w:pPr>
      <w:r w:rsidRPr="00800D41">
        <w:rPr>
          <w:rFonts w:cs="Arial"/>
          <w:color w:val="010101"/>
          <w:lang w:eastAsia="cs-CZ"/>
        </w:rPr>
        <w:t xml:space="preserve">Ve škole bude na tomto vedení provozována </w:t>
      </w:r>
      <w:r w:rsidR="00322E98" w:rsidRPr="00800D41">
        <w:rPr>
          <w:rFonts w:cs="Arial"/>
          <w:color w:val="010101"/>
          <w:lang w:eastAsia="cs-CZ"/>
        </w:rPr>
        <w:t>kategorie 6</w:t>
      </w:r>
      <w:r w:rsidR="00ED6CB2">
        <w:t>a</w:t>
      </w:r>
      <w:r w:rsidR="00322E98" w:rsidRPr="00800D41">
        <w:rPr>
          <w:rFonts w:cs="Arial"/>
          <w:color w:val="010101"/>
          <w:lang w:eastAsia="cs-CZ"/>
        </w:rPr>
        <w:t xml:space="preserve"> a třídy E</w:t>
      </w:r>
      <w:r w:rsidR="00800D41" w:rsidRPr="00800D41">
        <w:rPr>
          <w:vertAlign w:val="subscript"/>
        </w:rPr>
        <w:t>A</w:t>
      </w:r>
      <w:r w:rsidR="00322E98" w:rsidRPr="00800D41">
        <w:rPr>
          <w:rFonts w:cs="Arial"/>
          <w:color w:val="010101"/>
          <w:lang w:eastAsia="cs-CZ"/>
        </w:rPr>
        <w:t xml:space="preserve">, která je definována pro šířky přenosového pásma do </w:t>
      </w:r>
      <w:r w:rsidR="00800D41" w:rsidRPr="00800D41">
        <w:rPr>
          <w:rFonts w:cs="Arial"/>
          <w:color w:val="010101"/>
          <w:lang w:eastAsia="cs-CZ"/>
        </w:rPr>
        <w:t>500</w:t>
      </w:r>
      <w:r w:rsidR="00FD5517" w:rsidRPr="00800D41">
        <w:rPr>
          <w:rFonts w:cs="Arial"/>
          <w:color w:val="010101"/>
          <w:lang w:eastAsia="cs-CZ"/>
        </w:rPr>
        <w:t> </w:t>
      </w:r>
      <w:r w:rsidR="00322E98" w:rsidRPr="00800D41">
        <w:rPr>
          <w:rFonts w:cs="Arial"/>
          <w:color w:val="010101"/>
          <w:lang w:eastAsia="cs-CZ"/>
        </w:rPr>
        <w:t>MHz.</w:t>
      </w:r>
      <w:r w:rsidR="00800D41" w:rsidRPr="00800D41">
        <w:rPr>
          <w:rFonts w:cs="Arial"/>
          <w:color w:val="010101"/>
          <w:lang w:eastAsia="cs-CZ"/>
        </w:rPr>
        <w:t xml:space="preserve"> </w:t>
      </w:r>
      <w:r w:rsidR="00322E98" w:rsidRPr="00800D41">
        <w:rPr>
          <w:rFonts w:cs="Arial"/>
          <w:color w:val="010101"/>
          <w:lang w:eastAsia="cs-CZ"/>
        </w:rPr>
        <w:t>Uvažuje se s běžnými vysokorychlostními standardy typu Fast Ethernet, Gigabit Ethernet případně 10Giga.</w:t>
      </w:r>
    </w:p>
    <w:p w14:paraId="4BFF105F" w14:textId="26D48F7D" w:rsidR="007216BB" w:rsidRDefault="00322E98" w:rsidP="00322E98">
      <w:pPr>
        <w:ind w:firstLine="709"/>
      </w:pPr>
      <w:r w:rsidRPr="00686540">
        <w:rPr>
          <w:rFonts w:cs="Arial"/>
          <w:color w:val="010101"/>
          <w:lang w:eastAsia="cs-CZ"/>
        </w:rPr>
        <w:t xml:space="preserve">Řešení přípojky SEK (systém elektronických komunikací) není předmětem řešení této PD, </w:t>
      </w:r>
      <w:r w:rsidR="00800D41" w:rsidRPr="00686540">
        <w:rPr>
          <w:rFonts w:cs="Arial"/>
          <w:color w:val="010101"/>
          <w:lang w:eastAsia="cs-CZ"/>
        </w:rPr>
        <w:t xml:space="preserve">je </w:t>
      </w:r>
      <w:r w:rsidR="00CE3582" w:rsidRPr="00686540">
        <w:rPr>
          <w:rFonts w:cs="Arial"/>
          <w:color w:val="010101"/>
          <w:lang w:eastAsia="cs-CZ"/>
        </w:rPr>
        <w:t>stávající</w:t>
      </w:r>
      <w:r w:rsidR="00686540" w:rsidRPr="00686540">
        <w:rPr>
          <w:rFonts w:cs="Arial"/>
          <w:color w:val="010101"/>
          <w:lang w:eastAsia="cs-CZ"/>
        </w:rPr>
        <w:t xml:space="preserve"> a je popsání v odstavci</w:t>
      </w:r>
      <w:r w:rsidR="00800D41" w:rsidRPr="00686540">
        <w:rPr>
          <w:rFonts w:cs="Arial"/>
          <w:color w:val="010101"/>
          <w:lang w:eastAsia="cs-CZ"/>
        </w:rPr>
        <w:t xml:space="preserve">: </w:t>
      </w:r>
      <w:r w:rsidR="00686540" w:rsidRPr="00686540">
        <w:rPr>
          <w:rFonts w:cs="Arial"/>
          <w:color w:val="010101"/>
          <w:lang w:eastAsia="cs-CZ"/>
        </w:rPr>
        <w:t xml:space="preserve">6.3.1.5 </w:t>
      </w:r>
      <w:r w:rsidR="00800D41" w:rsidRPr="00686540">
        <w:t>Požadavky na telefonní přípojku a internet.</w:t>
      </w:r>
    </w:p>
    <w:p w14:paraId="26FB7ADD" w14:textId="45DEAB88" w:rsidR="0077190E" w:rsidRDefault="00322E98" w:rsidP="00322E98">
      <w:pPr>
        <w:ind w:firstLine="709"/>
        <w:rPr>
          <w:rFonts w:cs="Arial"/>
          <w:color w:val="010101"/>
          <w:lang w:eastAsia="cs-CZ"/>
        </w:rPr>
      </w:pPr>
      <w:r w:rsidRPr="007F46E6">
        <w:rPr>
          <w:rFonts w:cs="Arial"/>
          <w:color w:val="010101"/>
          <w:lang w:eastAsia="cs-CZ"/>
        </w:rPr>
        <w:t xml:space="preserve">Systém UKS bude vybudován prostřednictvím </w:t>
      </w:r>
      <w:r w:rsidR="00686540">
        <w:rPr>
          <w:rFonts w:cs="Arial"/>
          <w:color w:val="010101"/>
          <w:lang w:eastAsia="cs-CZ"/>
        </w:rPr>
        <w:t xml:space="preserve">hlavního </w:t>
      </w:r>
      <w:r w:rsidRPr="007F46E6">
        <w:rPr>
          <w:rFonts w:cs="Arial"/>
          <w:color w:val="010101"/>
          <w:lang w:eastAsia="cs-CZ"/>
        </w:rPr>
        <w:t xml:space="preserve">distribučního objektového uzlu </w:t>
      </w:r>
      <w:r w:rsidR="00EA7787" w:rsidRPr="007F46E6">
        <w:rPr>
          <w:rFonts w:cs="Arial"/>
          <w:color w:val="010101"/>
          <w:lang w:eastAsia="cs-CZ"/>
        </w:rPr>
        <w:t>FD/</w:t>
      </w:r>
      <w:r w:rsidRPr="007F46E6">
        <w:rPr>
          <w:rFonts w:cs="Arial"/>
          <w:color w:val="010101"/>
          <w:lang w:eastAsia="cs-CZ"/>
        </w:rPr>
        <w:t>BD umístěném v technické místnosti slaboproudu v</w:t>
      </w:r>
      <w:r w:rsidR="0040686D">
        <w:rPr>
          <w:rFonts w:cs="Arial"/>
          <w:color w:val="010101"/>
          <w:lang w:eastAsia="cs-CZ"/>
        </w:rPr>
        <w:t> 1.21</w:t>
      </w:r>
      <w:r w:rsidR="00ED6CB2">
        <w:rPr>
          <w:rFonts w:cs="Arial"/>
          <w:color w:val="010101"/>
          <w:lang w:eastAsia="cs-CZ"/>
        </w:rPr>
        <w:t xml:space="preserve">, kde bude </w:t>
      </w:r>
      <w:r w:rsidR="00EA7787" w:rsidRPr="007F46E6">
        <w:rPr>
          <w:rFonts w:cs="Arial"/>
          <w:color w:val="010101"/>
          <w:lang w:eastAsia="cs-CZ"/>
        </w:rPr>
        <w:t xml:space="preserve">instalováno celkem </w:t>
      </w:r>
      <w:r w:rsidR="000C1877">
        <w:rPr>
          <w:rFonts w:cs="Arial"/>
          <w:color w:val="010101"/>
          <w:lang w:eastAsia="cs-CZ"/>
        </w:rPr>
        <w:t>4</w:t>
      </w:r>
      <w:r w:rsidR="00EA7787" w:rsidRPr="007F46E6">
        <w:rPr>
          <w:rFonts w:cs="Arial"/>
          <w:color w:val="010101"/>
          <w:lang w:eastAsia="cs-CZ"/>
        </w:rPr>
        <w:t xml:space="preserve"> ks datových rozvaděčů</w:t>
      </w:r>
      <w:r w:rsidR="000C1877">
        <w:rPr>
          <w:rFonts w:cs="Arial"/>
          <w:color w:val="010101"/>
          <w:lang w:eastAsia="cs-CZ"/>
        </w:rPr>
        <w:t>. Rozvaděč R-SERVER</w:t>
      </w:r>
      <w:r w:rsidR="00765F96">
        <w:rPr>
          <w:rFonts w:cs="Arial"/>
          <w:color w:val="010101"/>
          <w:lang w:eastAsia="cs-CZ"/>
        </w:rPr>
        <w:t xml:space="preserve"> bude</w:t>
      </w:r>
      <w:r w:rsidR="00EA7787" w:rsidRPr="007F46E6">
        <w:rPr>
          <w:rFonts w:cs="Arial"/>
          <w:color w:val="010101"/>
          <w:lang w:eastAsia="cs-CZ"/>
        </w:rPr>
        <w:t xml:space="preserve"> o</w:t>
      </w:r>
      <w:r w:rsidRPr="007F46E6">
        <w:rPr>
          <w:rFonts w:cs="Arial"/>
          <w:color w:val="010101"/>
          <w:lang w:eastAsia="cs-CZ"/>
        </w:rPr>
        <w:t xml:space="preserve"> rozměrech </w:t>
      </w:r>
      <w:r w:rsidR="0040686D">
        <w:rPr>
          <w:rFonts w:cs="Arial"/>
          <w:color w:val="010101"/>
          <w:lang w:eastAsia="cs-CZ"/>
        </w:rPr>
        <w:t>8</w:t>
      </w:r>
      <w:r w:rsidRPr="007F46E6">
        <w:rPr>
          <w:rFonts w:cs="Arial"/>
          <w:color w:val="010101"/>
          <w:lang w:eastAsia="cs-CZ"/>
        </w:rPr>
        <w:t>00x</w:t>
      </w:r>
      <w:r w:rsidR="0040686D">
        <w:rPr>
          <w:rFonts w:cs="Arial"/>
          <w:color w:val="010101"/>
          <w:lang w:eastAsia="cs-CZ"/>
        </w:rPr>
        <w:t>8</w:t>
      </w:r>
      <w:r w:rsidRPr="007F46E6">
        <w:rPr>
          <w:rFonts w:cs="Arial"/>
          <w:color w:val="010101"/>
          <w:lang w:eastAsia="cs-CZ"/>
        </w:rPr>
        <w:t>00, 42U</w:t>
      </w:r>
      <w:r w:rsidR="00EF2E4C">
        <w:rPr>
          <w:rFonts w:cs="Arial"/>
          <w:color w:val="010101"/>
          <w:lang w:eastAsia="cs-CZ"/>
        </w:rPr>
        <w:t>, zbylé 3 rozvaděče budou mít rozměry 600x600, 42U</w:t>
      </w:r>
      <w:r w:rsidR="0040686D">
        <w:rPr>
          <w:rFonts w:cs="Arial"/>
          <w:color w:val="010101"/>
          <w:lang w:eastAsia="cs-CZ"/>
        </w:rPr>
        <w:t>.</w:t>
      </w:r>
      <w:r w:rsidR="00EA7787" w:rsidRPr="007F46E6">
        <w:rPr>
          <w:rFonts w:cs="Arial"/>
          <w:color w:val="010101"/>
          <w:lang w:eastAsia="cs-CZ"/>
        </w:rPr>
        <w:t xml:space="preserve"> </w:t>
      </w:r>
    </w:p>
    <w:p w14:paraId="57EDBABF" w14:textId="78845429" w:rsidR="00322E98" w:rsidRPr="007F46E6" w:rsidRDefault="00322E98" w:rsidP="00322E98">
      <w:pPr>
        <w:ind w:firstLine="709"/>
        <w:rPr>
          <w:rFonts w:cs="Arial"/>
          <w:color w:val="010101"/>
          <w:lang w:eastAsia="cs-CZ"/>
        </w:rPr>
      </w:pPr>
      <w:r w:rsidRPr="007F46E6">
        <w:rPr>
          <w:rFonts w:cs="Arial"/>
          <w:color w:val="010101"/>
          <w:lang w:eastAsia="cs-CZ"/>
        </w:rPr>
        <w:t>Rozvaděče bud</w:t>
      </w:r>
      <w:r w:rsidR="0040686D">
        <w:rPr>
          <w:rFonts w:cs="Arial"/>
          <w:color w:val="010101"/>
          <w:lang w:eastAsia="cs-CZ"/>
        </w:rPr>
        <w:t>ou</w:t>
      </w:r>
      <w:r w:rsidRPr="007F46E6">
        <w:rPr>
          <w:rFonts w:cs="Arial"/>
          <w:color w:val="010101"/>
          <w:lang w:eastAsia="cs-CZ"/>
        </w:rPr>
        <w:t xml:space="preserve"> v pasivní části vybaven</w:t>
      </w:r>
      <w:r w:rsidR="00ED6CB2">
        <w:rPr>
          <w:rFonts w:cs="Arial"/>
          <w:color w:val="010101"/>
          <w:lang w:eastAsia="cs-CZ"/>
        </w:rPr>
        <w:t>y</w:t>
      </w:r>
      <w:r w:rsidRPr="007F46E6">
        <w:rPr>
          <w:rFonts w:cs="Arial"/>
          <w:color w:val="010101"/>
          <w:lang w:eastAsia="cs-CZ"/>
        </w:rPr>
        <w:t xml:space="preserve"> propojovacími panely, </w:t>
      </w:r>
      <w:r w:rsidRPr="0083767A">
        <w:rPr>
          <w:rFonts w:cs="Arial"/>
          <w:color w:val="010101"/>
          <w:lang w:eastAsia="cs-CZ"/>
        </w:rPr>
        <w:t>optickými panely</w:t>
      </w:r>
      <w:r w:rsidRPr="007F46E6">
        <w:rPr>
          <w:rFonts w:cs="Arial"/>
          <w:color w:val="010101"/>
          <w:lang w:eastAsia="cs-CZ"/>
        </w:rPr>
        <w:t xml:space="preserve">, horizontální organizéry, lokální UPS. Aktivní část rozvaděče bude tvořena agregačním </w:t>
      </w:r>
      <w:proofErr w:type="spellStart"/>
      <w:r w:rsidRPr="007F46E6">
        <w:rPr>
          <w:rFonts w:cs="Arial"/>
          <w:color w:val="010101"/>
          <w:lang w:eastAsia="cs-CZ"/>
        </w:rPr>
        <w:t>core</w:t>
      </w:r>
      <w:proofErr w:type="spellEnd"/>
      <w:r w:rsidRPr="007F46E6">
        <w:rPr>
          <w:rFonts w:cs="Arial"/>
          <w:color w:val="010101"/>
          <w:lang w:eastAsia="cs-CZ"/>
        </w:rPr>
        <w:t xml:space="preserve"> přepínačem, PBX, atd. Konstrukce rozvaděčů, skříní musí umožnit, rozšiřování i aktivní odvětrání.</w:t>
      </w:r>
    </w:p>
    <w:p w14:paraId="562216C3" w14:textId="2DA4B953" w:rsidR="00322E98" w:rsidRDefault="00322E98" w:rsidP="00322E98">
      <w:pPr>
        <w:ind w:firstLine="709"/>
        <w:rPr>
          <w:rFonts w:cs="Arial"/>
          <w:color w:val="010101"/>
          <w:lang w:eastAsia="cs-CZ"/>
        </w:rPr>
      </w:pPr>
      <w:r w:rsidRPr="007F46E6">
        <w:rPr>
          <w:rFonts w:cs="Arial"/>
          <w:color w:val="010101"/>
          <w:lang w:eastAsia="cs-CZ"/>
        </w:rPr>
        <w:t>Horizontální rozvody k zásuvkám a zařízením budou výhradně distribuovány z </w:t>
      </w:r>
      <w:r w:rsidR="00C242C7">
        <w:rPr>
          <w:rFonts w:cs="Arial"/>
          <w:color w:val="010101"/>
          <w:lang w:eastAsia="cs-CZ"/>
        </w:rPr>
        <w:t>rozvaděčů</w:t>
      </w:r>
      <w:r w:rsidRPr="007F46E6">
        <w:rPr>
          <w:rFonts w:cs="Arial"/>
          <w:color w:val="010101"/>
          <w:lang w:eastAsia="cs-CZ"/>
        </w:rPr>
        <w:t xml:space="preserve"> </w:t>
      </w:r>
      <w:r w:rsidR="00C242C7">
        <w:rPr>
          <w:rFonts w:cs="Arial"/>
          <w:color w:val="010101"/>
          <w:lang w:eastAsia="cs-CZ"/>
        </w:rPr>
        <w:t>FD</w:t>
      </w:r>
      <w:r w:rsidRPr="007F46E6">
        <w:rPr>
          <w:rFonts w:cs="Arial"/>
          <w:color w:val="010101"/>
          <w:lang w:eastAsia="cs-CZ"/>
        </w:rPr>
        <w:t xml:space="preserve">. Tyto rozvody budou prováděny metalickým kabelem </w:t>
      </w:r>
      <w:r w:rsidR="007F46E6" w:rsidRPr="007F46E6">
        <w:t xml:space="preserve">S/FTP </w:t>
      </w:r>
      <w:proofErr w:type="spellStart"/>
      <w:r w:rsidR="007F46E6" w:rsidRPr="007F46E6">
        <w:t>Cat</w:t>
      </w:r>
      <w:proofErr w:type="spellEnd"/>
      <w:r w:rsidR="007F46E6" w:rsidRPr="007F46E6">
        <w:t xml:space="preserve">. </w:t>
      </w:r>
      <w:r w:rsidR="00ED6CB2">
        <w:t>6a</w:t>
      </w:r>
      <w:r w:rsidR="007F46E6" w:rsidRPr="007F46E6">
        <w:t xml:space="preserve"> </w:t>
      </w:r>
      <w:r w:rsidR="007F46E6" w:rsidRPr="0083767A">
        <w:t>B2</w:t>
      </w:r>
      <w:r w:rsidR="007F46E6" w:rsidRPr="0083767A">
        <w:rPr>
          <w:vertAlign w:val="subscript"/>
        </w:rPr>
        <w:t>ca</w:t>
      </w:r>
      <w:r w:rsidR="007F46E6" w:rsidRPr="0083767A">
        <w:t>s1d1</w:t>
      </w:r>
      <w:r w:rsidR="007F46E6" w:rsidRPr="007F46E6">
        <w:t xml:space="preserve"> </w:t>
      </w:r>
      <w:r w:rsidRPr="007F46E6">
        <w:rPr>
          <w:rFonts w:cs="Arial"/>
          <w:color w:val="010101"/>
          <w:lang w:eastAsia="cs-CZ"/>
        </w:rPr>
        <w:t>zakončené v rozvaděčích na patch panelech</w:t>
      </w:r>
      <w:r w:rsidR="007F46E6" w:rsidRPr="007F46E6">
        <w:rPr>
          <w:rFonts w:cs="Arial"/>
          <w:color w:val="010101"/>
          <w:lang w:eastAsia="cs-CZ"/>
        </w:rPr>
        <w:t xml:space="preserve"> kategorie 6</w:t>
      </w:r>
      <w:r w:rsidR="00ED6CB2">
        <w:t>a</w:t>
      </w:r>
      <w:r w:rsidRPr="007F46E6">
        <w:rPr>
          <w:rFonts w:cs="Arial"/>
          <w:color w:val="010101"/>
          <w:lang w:eastAsia="cs-CZ"/>
        </w:rPr>
        <w:t xml:space="preserve"> a u koncových míst v datových zásuvkách</w:t>
      </w:r>
      <w:r w:rsidR="007F46E6" w:rsidRPr="007F46E6">
        <w:rPr>
          <w:rFonts w:cs="Arial"/>
          <w:color w:val="010101"/>
          <w:lang w:eastAsia="cs-CZ"/>
        </w:rPr>
        <w:t xml:space="preserve"> 6</w:t>
      </w:r>
      <w:r w:rsidR="00DB7634">
        <w:t>a</w:t>
      </w:r>
      <w:r w:rsidRPr="007F46E6">
        <w:rPr>
          <w:rFonts w:cs="Arial"/>
          <w:color w:val="010101"/>
          <w:lang w:eastAsia="cs-CZ"/>
        </w:rPr>
        <w:t>.</w:t>
      </w:r>
    </w:p>
    <w:p w14:paraId="74D02DD3" w14:textId="00719786" w:rsidR="00A7568D" w:rsidRDefault="00A7568D">
      <w:pPr>
        <w:spacing w:after="200" w:line="276" w:lineRule="auto"/>
        <w:ind w:firstLine="0"/>
        <w:jc w:val="left"/>
        <w:rPr>
          <w:rFonts w:cs="Arial"/>
          <w:color w:val="010101"/>
          <w:lang w:eastAsia="cs-CZ"/>
        </w:rPr>
      </w:pPr>
      <w:r>
        <w:rPr>
          <w:rFonts w:cs="Arial"/>
          <w:color w:val="010101"/>
          <w:lang w:eastAsia="cs-CZ"/>
        </w:rPr>
        <w:br w:type="page"/>
      </w:r>
    </w:p>
    <w:p w14:paraId="20CE9B24" w14:textId="77777777" w:rsidR="00E54B02" w:rsidRPr="007F46E6" w:rsidRDefault="00E54B02" w:rsidP="00322E98">
      <w:pPr>
        <w:ind w:firstLine="709"/>
        <w:rPr>
          <w:rFonts w:cs="Arial"/>
          <w:color w:val="010101"/>
          <w:lang w:eastAsia="cs-CZ"/>
        </w:rPr>
      </w:pPr>
    </w:p>
    <w:p w14:paraId="717AE293" w14:textId="77777777" w:rsidR="00E54B02" w:rsidRPr="007F46E6" w:rsidRDefault="00E54B02" w:rsidP="00E54B02">
      <w:pPr>
        <w:pStyle w:val="Nadpis4"/>
      </w:pPr>
      <w:r>
        <w:t>Přípojná místa</w:t>
      </w:r>
    </w:p>
    <w:p w14:paraId="12530309" w14:textId="77777777" w:rsidR="00322E98" w:rsidRPr="007F46E6" w:rsidRDefault="00322E98" w:rsidP="00322E98">
      <w:pPr>
        <w:ind w:firstLine="709"/>
        <w:rPr>
          <w:rFonts w:cs="Arial"/>
          <w:color w:val="010101"/>
          <w:lang w:eastAsia="cs-CZ"/>
        </w:rPr>
      </w:pPr>
      <w:r w:rsidRPr="007F46E6">
        <w:rPr>
          <w:rFonts w:cs="Arial"/>
          <w:color w:val="010101"/>
          <w:lang w:eastAsia="cs-CZ"/>
        </w:rPr>
        <w:t xml:space="preserve">Přípojná místa </w:t>
      </w:r>
      <w:r w:rsidR="007F46E6" w:rsidRPr="007F46E6">
        <w:rPr>
          <w:rFonts w:cs="Arial"/>
          <w:color w:val="010101"/>
          <w:lang w:eastAsia="cs-CZ"/>
        </w:rPr>
        <w:t xml:space="preserve">jsou </w:t>
      </w:r>
      <w:r w:rsidRPr="007F46E6">
        <w:rPr>
          <w:rFonts w:cs="Arial"/>
          <w:color w:val="010101"/>
          <w:lang w:eastAsia="cs-CZ"/>
        </w:rPr>
        <w:t>podrobněji specifikována v</w:t>
      </w:r>
      <w:r w:rsidR="007F46E6" w:rsidRPr="007F46E6">
        <w:rPr>
          <w:rFonts w:cs="Arial"/>
          <w:color w:val="010101"/>
          <w:lang w:eastAsia="cs-CZ"/>
        </w:rPr>
        <w:t>e výkresové části</w:t>
      </w:r>
      <w:r w:rsidRPr="007F46E6">
        <w:rPr>
          <w:rFonts w:cs="Arial"/>
          <w:color w:val="010101"/>
          <w:lang w:eastAsia="cs-CZ"/>
        </w:rPr>
        <w:t xml:space="preserve"> dokumentace, připojení do systému budou: </w:t>
      </w:r>
    </w:p>
    <w:p w14:paraId="15A83DD3" w14:textId="3E264BDB" w:rsidR="00322E98" w:rsidRPr="007F46E6" w:rsidRDefault="00322E98" w:rsidP="00322E98">
      <w:pPr>
        <w:pStyle w:val="Odstavecseseznamem"/>
        <w:widowControl/>
        <w:numPr>
          <w:ilvl w:val="0"/>
          <w:numId w:val="7"/>
        </w:numPr>
        <w:suppressAutoHyphens w:val="0"/>
        <w:spacing w:after="120" w:line="252" w:lineRule="auto"/>
        <w:contextualSpacing/>
        <w:rPr>
          <w:rFonts w:cs="Arial"/>
          <w:color w:val="010101"/>
        </w:rPr>
      </w:pPr>
      <w:r w:rsidRPr="007F46E6">
        <w:rPr>
          <w:rFonts w:cs="Arial"/>
          <w:color w:val="010101"/>
        </w:rPr>
        <w:t xml:space="preserve">Datové zásuvky pro správu budovy, kancelářské prostory, </w:t>
      </w:r>
      <w:r w:rsidR="007F46E6" w:rsidRPr="007F46E6">
        <w:rPr>
          <w:rFonts w:cs="Arial"/>
          <w:color w:val="010101"/>
        </w:rPr>
        <w:t xml:space="preserve">kabinety, katedry, </w:t>
      </w:r>
      <w:r w:rsidR="00E54B02">
        <w:rPr>
          <w:rFonts w:cs="Arial"/>
          <w:color w:val="010101"/>
        </w:rPr>
        <w:t xml:space="preserve">datové zásuvky pro učebny výpočetní </w:t>
      </w:r>
      <w:r w:rsidRPr="007F46E6">
        <w:rPr>
          <w:rFonts w:cs="Arial"/>
          <w:color w:val="010101"/>
        </w:rPr>
        <w:t>techni</w:t>
      </w:r>
      <w:r w:rsidR="00E54B02">
        <w:rPr>
          <w:rFonts w:cs="Arial"/>
          <w:color w:val="010101"/>
        </w:rPr>
        <w:t>ky</w:t>
      </w:r>
      <w:r w:rsidRPr="007F46E6">
        <w:rPr>
          <w:rFonts w:cs="Arial"/>
          <w:color w:val="010101"/>
        </w:rPr>
        <w:t xml:space="preserve"> </w:t>
      </w:r>
    </w:p>
    <w:p w14:paraId="72587B0D" w14:textId="17128FE0" w:rsidR="007F46E6" w:rsidRPr="007F46E6" w:rsidRDefault="007F46E6" w:rsidP="007F46E6">
      <w:pPr>
        <w:pStyle w:val="Odstavecseseznamem"/>
        <w:widowControl/>
        <w:numPr>
          <w:ilvl w:val="0"/>
          <w:numId w:val="7"/>
        </w:numPr>
        <w:suppressAutoHyphens w:val="0"/>
        <w:spacing w:after="120" w:line="252" w:lineRule="auto"/>
        <w:contextualSpacing/>
        <w:rPr>
          <w:rFonts w:cs="Arial"/>
          <w:color w:val="010101"/>
        </w:rPr>
      </w:pPr>
      <w:r w:rsidRPr="007F46E6">
        <w:rPr>
          <w:rFonts w:cs="Arial"/>
          <w:color w:val="010101"/>
        </w:rPr>
        <w:t>Dat</w:t>
      </w:r>
      <w:r w:rsidR="006B7395">
        <w:rPr>
          <w:rFonts w:cs="Arial"/>
          <w:color w:val="010101"/>
        </w:rPr>
        <w:t>ové zásuvky interaktivní tabule</w:t>
      </w:r>
      <w:r w:rsidRPr="007F46E6">
        <w:rPr>
          <w:rFonts w:cs="Arial"/>
          <w:color w:val="010101"/>
        </w:rPr>
        <w:t xml:space="preserve"> </w:t>
      </w:r>
    </w:p>
    <w:p w14:paraId="477592CA" w14:textId="77777777" w:rsidR="007F46E6" w:rsidRPr="007F46E6" w:rsidRDefault="007F46E6" w:rsidP="007F46E6">
      <w:pPr>
        <w:pStyle w:val="Odstavecseseznamem"/>
        <w:widowControl/>
        <w:numPr>
          <w:ilvl w:val="0"/>
          <w:numId w:val="7"/>
        </w:numPr>
        <w:suppressAutoHyphens w:val="0"/>
        <w:spacing w:after="120" w:line="252" w:lineRule="auto"/>
        <w:contextualSpacing/>
        <w:rPr>
          <w:rFonts w:cs="Arial"/>
          <w:color w:val="010101"/>
        </w:rPr>
      </w:pPr>
      <w:r w:rsidRPr="007F46E6">
        <w:rPr>
          <w:rFonts w:cs="Arial"/>
          <w:color w:val="010101"/>
        </w:rPr>
        <w:t>zařízení WLAN (WIFI AP, WLAN kontrolér)</w:t>
      </w:r>
    </w:p>
    <w:p w14:paraId="3702FAEA" w14:textId="77777777" w:rsidR="007F46E6" w:rsidRPr="007F46E6" w:rsidRDefault="007F46E6" w:rsidP="007F46E6">
      <w:pPr>
        <w:pStyle w:val="Odstavecseseznamem"/>
        <w:widowControl/>
        <w:numPr>
          <w:ilvl w:val="0"/>
          <w:numId w:val="7"/>
        </w:numPr>
        <w:suppressAutoHyphens w:val="0"/>
        <w:spacing w:after="120" w:line="252" w:lineRule="auto"/>
        <w:contextualSpacing/>
        <w:rPr>
          <w:rFonts w:cs="Arial"/>
          <w:color w:val="010101"/>
        </w:rPr>
      </w:pPr>
      <w:r w:rsidRPr="007F46E6">
        <w:rPr>
          <w:rFonts w:cs="Arial"/>
          <w:color w:val="010101"/>
        </w:rPr>
        <w:t>kabelové segmenty určené pro zařízení VSS (kamery, monitorovací pracoviště)</w:t>
      </w:r>
    </w:p>
    <w:p w14:paraId="0860AE2A" w14:textId="77777777" w:rsidR="007F46E6" w:rsidRPr="007F46E6" w:rsidRDefault="007F46E6" w:rsidP="007F46E6">
      <w:pPr>
        <w:pStyle w:val="Odstavecseseznamem"/>
        <w:widowControl/>
        <w:numPr>
          <w:ilvl w:val="0"/>
          <w:numId w:val="7"/>
        </w:numPr>
        <w:suppressAutoHyphens w:val="0"/>
        <w:spacing w:after="120" w:line="252" w:lineRule="auto"/>
        <w:contextualSpacing/>
        <w:rPr>
          <w:rFonts w:cs="Arial"/>
          <w:color w:val="010101"/>
        </w:rPr>
      </w:pPr>
      <w:r w:rsidRPr="007F46E6">
        <w:rPr>
          <w:rFonts w:cs="Arial"/>
          <w:color w:val="010101"/>
        </w:rPr>
        <w:t>kabelové segmenty určené pro zařízení ACS (čtečky, terminály)</w:t>
      </w:r>
    </w:p>
    <w:p w14:paraId="00063BDB" w14:textId="77777777" w:rsidR="00322E98" w:rsidRPr="007F46E6" w:rsidRDefault="00322E98" w:rsidP="00322E98">
      <w:pPr>
        <w:pStyle w:val="Odstavecseseznamem"/>
        <w:widowControl/>
        <w:numPr>
          <w:ilvl w:val="0"/>
          <w:numId w:val="7"/>
        </w:numPr>
        <w:suppressAutoHyphens w:val="0"/>
        <w:spacing w:after="120" w:line="252" w:lineRule="auto"/>
        <w:contextualSpacing/>
        <w:rPr>
          <w:rFonts w:cs="Arial"/>
          <w:color w:val="010101"/>
        </w:rPr>
      </w:pPr>
      <w:r w:rsidRPr="007F46E6">
        <w:rPr>
          <w:rFonts w:cs="Arial"/>
          <w:color w:val="010101"/>
        </w:rPr>
        <w:t>připojení ústředen vybraných technologií pro potřeby vzdáleného servisovaní, přenosu stavových informací, atd.</w:t>
      </w:r>
    </w:p>
    <w:p w14:paraId="63659B12" w14:textId="77777777" w:rsidR="000F18A5" w:rsidRPr="0029354B" w:rsidRDefault="000F18A5" w:rsidP="000F18A5">
      <w:pPr>
        <w:spacing w:after="120" w:line="252" w:lineRule="auto"/>
        <w:contextualSpacing/>
        <w:rPr>
          <w:rFonts w:cs="Arial"/>
          <w:color w:val="010101"/>
          <w:highlight w:val="yellow"/>
        </w:rPr>
      </w:pPr>
    </w:p>
    <w:p w14:paraId="31D8CCA6" w14:textId="77777777" w:rsidR="00E54B02" w:rsidRPr="007F46E6" w:rsidRDefault="00E54B02" w:rsidP="00E54B02">
      <w:pPr>
        <w:pStyle w:val="Nadpis4"/>
      </w:pPr>
      <w:r>
        <w:t xml:space="preserve">Koncové zásuvky </w:t>
      </w:r>
    </w:p>
    <w:p w14:paraId="652FD5C4" w14:textId="77777777" w:rsidR="00E242BF" w:rsidRDefault="00E54B02" w:rsidP="00E54B02">
      <w:r>
        <w:t xml:space="preserve">V jednotlivých prostorech budou instalovány koncové </w:t>
      </w:r>
      <w:r w:rsidR="00E242BF">
        <w:t xml:space="preserve">datové </w:t>
      </w:r>
      <w:r>
        <w:t>zásuvky</w:t>
      </w:r>
      <w:r w:rsidR="00E242BF">
        <w:t xml:space="preserve">. Počty datových zásuvek byly odsouhlaseny se zástupci správce sítě školy a s vedením školy. Přesné umístění koncových zásuvek musí být koordinováno s projektem silnoproud a architektonickým návrhem interiérů, učeben. </w:t>
      </w:r>
    </w:p>
    <w:p w14:paraId="7728BBC2" w14:textId="77777777" w:rsidR="00E242BF" w:rsidRDefault="00E242BF" w:rsidP="00E54B02">
      <w:r>
        <w:t xml:space="preserve">Všechny kabely budou ukončeny na jedné straně v datových rozvaděčích a na druhé straně v datových zásuvkách. Připojení jednotlivých kabelů je uvedeno v tabulce kabelů UKS, kde je pro každý kabel uvedeno číslo a zakončení v datových rozvaděčích.  </w:t>
      </w:r>
    </w:p>
    <w:p w14:paraId="4A28C9D8" w14:textId="77777777" w:rsidR="00E242BF" w:rsidRDefault="00E242BF" w:rsidP="00E54B02"/>
    <w:p w14:paraId="5B6AC14F" w14:textId="77777777" w:rsidR="00E54B02" w:rsidRPr="007F46E6" w:rsidRDefault="00E54B02" w:rsidP="00E54B02">
      <w:pPr>
        <w:pStyle w:val="Nadpis4"/>
      </w:pPr>
      <w:r w:rsidRPr="007F46E6">
        <w:t>Interaktivní tabule</w:t>
      </w:r>
    </w:p>
    <w:p w14:paraId="2986D123" w14:textId="6CEB4CF5" w:rsidR="00E54B02" w:rsidRPr="007F46E6" w:rsidRDefault="00E54B02" w:rsidP="00E54B02">
      <w:r w:rsidRPr="007F46E6">
        <w:t xml:space="preserve">V každé učebně bude provedena příprava pro možnou instalaci </w:t>
      </w:r>
      <w:r w:rsidR="00DB7634">
        <w:t>i</w:t>
      </w:r>
      <w:r w:rsidRPr="007F46E6">
        <w:t>nteraktivní tabule. Předpokládaný propoj mezi PC učitele</w:t>
      </w:r>
      <w:r w:rsidR="0073538C">
        <w:t xml:space="preserve"> a</w:t>
      </w:r>
      <w:r w:rsidRPr="007F46E6">
        <w:t xml:space="preserve"> interaktivní tabulí bude provedeno pomocí LAN sítě. </w:t>
      </w:r>
    </w:p>
    <w:p w14:paraId="3411F299" w14:textId="09E25E79" w:rsidR="00E54B02" w:rsidRPr="007F46E6" w:rsidRDefault="00E54B02" w:rsidP="00E54B02">
      <w:r w:rsidRPr="007F46E6">
        <w:t xml:space="preserve">Pro interaktivní tabuli bude připravena jedna </w:t>
      </w:r>
      <w:proofErr w:type="spellStart"/>
      <w:r w:rsidRPr="007F46E6">
        <w:t>dvouzásuvka</w:t>
      </w:r>
      <w:proofErr w:type="spellEnd"/>
      <w:r w:rsidRPr="007F46E6">
        <w:t xml:space="preserve"> napájení 230</w:t>
      </w:r>
      <w:r w:rsidR="003F0EDF">
        <w:t> </w:t>
      </w:r>
      <w:r w:rsidRPr="007F46E6">
        <w:t xml:space="preserve">V. Vedle napájecí zásuvky bude umístěna </w:t>
      </w:r>
      <w:r w:rsidR="00DB7634">
        <w:t>1</w:t>
      </w:r>
      <w:r w:rsidRPr="007F46E6">
        <w:t xml:space="preserve">x datová zásuvka </w:t>
      </w:r>
      <w:r w:rsidR="00DB7634">
        <w:t>2</w:t>
      </w:r>
      <w:r w:rsidRPr="007F46E6">
        <w:t xml:space="preserve">x RJ45 LAN. </w:t>
      </w:r>
    </w:p>
    <w:p w14:paraId="2F94AAFB" w14:textId="00013D33" w:rsidR="00E54B02" w:rsidRDefault="00E54B02" w:rsidP="00E54B02">
      <w:r w:rsidRPr="007F46E6">
        <w:t>Dodávka interaktivní tabule není součástí dodávky ESL.</w:t>
      </w:r>
    </w:p>
    <w:p w14:paraId="687D0412" w14:textId="77777777" w:rsidR="00AE0798" w:rsidRDefault="00AE0798" w:rsidP="00322E98">
      <w:pPr>
        <w:spacing w:after="120" w:line="252" w:lineRule="auto"/>
        <w:contextualSpacing/>
        <w:rPr>
          <w:rFonts w:cs="Arial"/>
          <w:color w:val="010101"/>
          <w:highlight w:val="yellow"/>
        </w:rPr>
      </w:pPr>
    </w:p>
    <w:p w14:paraId="1F122159" w14:textId="77777777" w:rsidR="00E54B02" w:rsidRPr="00B95295" w:rsidRDefault="00E54B02" w:rsidP="00E54B02">
      <w:pPr>
        <w:pStyle w:val="Nadpis4"/>
      </w:pPr>
      <w:r w:rsidRPr="00B95295">
        <w:t>Napájení rozvaděčů</w:t>
      </w:r>
    </w:p>
    <w:p w14:paraId="15962202" w14:textId="11E2519C" w:rsidR="00E54B02" w:rsidRPr="00E54B02" w:rsidRDefault="00E54B02" w:rsidP="00E54B02">
      <w:r w:rsidRPr="00E54B02">
        <w:t>Požadavky na napájení 230</w:t>
      </w:r>
      <w:r w:rsidR="00D1625C">
        <w:t> </w:t>
      </w:r>
      <w:r w:rsidRPr="00E54B02">
        <w:t>V jsou popsány v odstavci 2.5. požadavky na napájení</w:t>
      </w:r>
      <w:r w:rsidR="006B7395">
        <w:t xml:space="preserve">. </w:t>
      </w:r>
    </w:p>
    <w:p w14:paraId="753FCF3F" w14:textId="64FEBC6F" w:rsidR="00E54B02" w:rsidRPr="00E54B02" w:rsidRDefault="006B7395" w:rsidP="00E54B02">
      <w:r>
        <w:t xml:space="preserve">Komponenty v serverovém rozvaděči budou zálohovány </w:t>
      </w:r>
      <w:r w:rsidR="00E54B02" w:rsidRPr="00E54B02">
        <w:t>na krátkou dobu pomocí UPS (cca 5</w:t>
      </w:r>
      <w:r w:rsidR="00D1625C">
        <w:t> </w:t>
      </w:r>
      <w:r w:rsidR="00E54B02" w:rsidRPr="00E54B02">
        <w:t>min</w:t>
      </w:r>
      <w:r>
        <w:t>)</w:t>
      </w:r>
      <w:r w:rsidR="00E54B02" w:rsidRPr="00E54B02">
        <w:t>.</w:t>
      </w:r>
      <w:r w:rsidR="007A080A">
        <w:t xml:space="preserve"> Ostatní datové rozvaděče nebudou zálohovány. Všechny záložní zdroje pro systém UKS jsou stávající. </w:t>
      </w:r>
    </w:p>
    <w:p w14:paraId="7A07EA35" w14:textId="77777777" w:rsidR="00E54B02" w:rsidRDefault="00E54B02" w:rsidP="00322E98">
      <w:pPr>
        <w:spacing w:after="120" w:line="252" w:lineRule="auto"/>
        <w:contextualSpacing/>
        <w:rPr>
          <w:rFonts w:cs="Arial"/>
          <w:color w:val="010101"/>
          <w:highlight w:val="yellow"/>
        </w:rPr>
      </w:pPr>
    </w:p>
    <w:p w14:paraId="5EF325D4" w14:textId="77777777" w:rsidR="00402835" w:rsidRPr="0052441C" w:rsidRDefault="00402835" w:rsidP="00402835">
      <w:pPr>
        <w:pStyle w:val="Nadpis4"/>
      </w:pPr>
      <w:bookmarkStart w:id="234" w:name="_Toc246914743"/>
      <w:bookmarkStart w:id="235" w:name="_Toc353536190"/>
      <w:bookmarkStart w:id="236" w:name="_Toc386177107"/>
      <w:bookmarkStart w:id="237" w:name="_Toc387673520"/>
      <w:bookmarkStart w:id="238" w:name="_Toc389036156"/>
      <w:bookmarkStart w:id="239" w:name="_Toc421110080"/>
      <w:bookmarkStart w:id="240" w:name="_Toc447001476"/>
      <w:r w:rsidRPr="0052441C">
        <w:t>Požadavky na telefonní přípojku</w:t>
      </w:r>
      <w:bookmarkEnd w:id="234"/>
      <w:bookmarkEnd w:id="235"/>
      <w:bookmarkEnd w:id="236"/>
      <w:bookmarkEnd w:id="237"/>
      <w:r w:rsidRPr="0052441C">
        <w:t xml:space="preserve"> a internet</w:t>
      </w:r>
      <w:bookmarkEnd w:id="238"/>
      <w:bookmarkEnd w:id="239"/>
      <w:bookmarkEnd w:id="240"/>
    </w:p>
    <w:p w14:paraId="63F95A84" w14:textId="22CA4EEB" w:rsidR="00DB7634" w:rsidRDefault="00402835" w:rsidP="0040686D">
      <w:pPr>
        <w:rPr>
          <w:snapToGrid w:val="0"/>
        </w:rPr>
      </w:pPr>
      <w:r w:rsidRPr="00047829">
        <w:rPr>
          <w:snapToGrid w:val="0"/>
        </w:rPr>
        <w:t>V projektu není řešena datová a telefonní přípojka (JTS jednotná telefo</w:t>
      </w:r>
      <w:r>
        <w:rPr>
          <w:snapToGrid w:val="0"/>
        </w:rPr>
        <w:t xml:space="preserve">nní síť), budou využity stávající přípojky. </w:t>
      </w:r>
    </w:p>
    <w:p w14:paraId="2252984B" w14:textId="50582031" w:rsidR="00894352" w:rsidRDefault="00894352" w:rsidP="0040686D">
      <w:pPr>
        <w:rPr>
          <w:snapToGrid w:val="0"/>
        </w:rPr>
      </w:pPr>
      <w:r>
        <w:rPr>
          <w:snapToGrid w:val="0"/>
        </w:rPr>
        <w:t>Škola provozuje dva objekty v ulici Rychnovská a v ulici Třinecká. Obě školy jsou propojeny bezdrátovým přenosem, pomocí antén instalovaných na střeše objekt. Stávající propoj bude zachován, a bude vybudován nový propoj k</w:t>
      </w:r>
      <w:r w:rsidRPr="00894352">
        <w:rPr>
          <w:snapToGrid w:val="0"/>
        </w:rPr>
        <w:t>ompletní rádiový spoj s anténami, 2</w:t>
      </w:r>
      <w:r>
        <w:rPr>
          <w:snapToGrid w:val="0"/>
        </w:rPr>
        <w:t> </w:t>
      </w:r>
      <w:proofErr w:type="spellStart"/>
      <w:r w:rsidRPr="00894352">
        <w:rPr>
          <w:snapToGrid w:val="0"/>
        </w:rPr>
        <w:t>Gbps</w:t>
      </w:r>
      <w:proofErr w:type="spellEnd"/>
      <w:r w:rsidRPr="00894352">
        <w:rPr>
          <w:snapToGrid w:val="0"/>
        </w:rPr>
        <w:t>, mikrovlnný spoj bod-bod pracující v bezlicenčním pásmu 71-76/81-86 GHz (E-band</w:t>
      </w:r>
      <w:r>
        <w:rPr>
          <w:snapToGrid w:val="0"/>
        </w:rPr>
        <w:t xml:space="preserve">, kompletní specifikace je ve VV objektu Třinecká. V obou budovách bude připravena kabeláž 4x </w:t>
      </w:r>
      <w:r w:rsidR="007C336A" w:rsidRPr="00B52378">
        <w:t xml:space="preserve">STP </w:t>
      </w:r>
      <w:proofErr w:type="spellStart"/>
      <w:r w:rsidR="007C336A" w:rsidRPr="00B52378">
        <w:t>Cat</w:t>
      </w:r>
      <w:proofErr w:type="spellEnd"/>
      <w:r w:rsidR="007C336A" w:rsidRPr="00B52378">
        <w:t xml:space="preserve">. </w:t>
      </w:r>
      <w:r w:rsidR="007C336A">
        <w:t xml:space="preserve">6a od antén do serverovny. </w:t>
      </w:r>
      <w:r>
        <w:rPr>
          <w:snapToGrid w:val="0"/>
        </w:rPr>
        <w:t xml:space="preserve"> </w:t>
      </w:r>
    </w:p>
    <w:p w14:paraId="115C0D4C" w14:textId="72057040" w:rsidR="00E65EAE" w:rsidRPr="0040686D" w:rsidRDefault="007C336A" w:rsidP="0040686D">
      <w:pPr>
        <w:rPr>
          <w:snapToGrid w:val="0"/>
        </w:rPr>
      </w:pPr>
      <w:r>
        <w:rPr>
          <w:snapToGrid w:val="0"/>
        </w:rPr>
        <w:t>T</w:t>
      </w:r>
      <w:r w:rsidR="00E65EAE">
        <w:rPr>
          <w:snapToGrid w:val="0"/>
        </w:rPr>
        <w:t xml:space="preserve">elefonní služby jsou provozovány pomocí virtuálního poskytovatele telefonních služeb, není požadavek na doplnění nebo úpravu telefonních linek. </w:t>
      </w:r>
    </w:p>
    <w:p w14:paraId="53A444EE" w14:textId="70B9E521" w:rsidR="00A7568D" w:rsidRDefault="00A7568D">
      <w:pPr>
        <w:spacing w:after="200" w:line="276" w:lineRule="auto"/>
        <w:ind w:firstLine="0"/>
        <w:jc w:val="left"/>
        <w:rPr>
          <w:lang w:eastAsia="cs-CZ"/>
        </w:rPr>
      </w:pPr>
      <w:r>
        <w:rPr>
          <w:lang w:eastAsia="cs-CZ"/>
        </w:rPr>
        <w:br w:type="page"/>
      </w:r>
    </w:p>
    <w:p w14:paraId="26982344" w14:textId="77777777" w:rsidR="002B3558" w:rsidRDefault="002B3558" w:rsidP="00DB7634">
      <w:pPr>
        <w:ind w:firstLine="0"/>
        <w:rPr>
          <w:lang w:eastAsia="cs-CZ"/>
        </w:rPr>
      </w:pPr>
    </w:p>
    <w:p w14:paraId="51370084" w14:textId="77777777" w:rsidR="00AE0798" w:rsidRPr="00647F5A" w:rsidRDefault="00AE0798" w:rsidP="00C77E35">
      <w:pPr>
        <w:pStyle w:val="Nadpis4"/>
      </w:pPr>
      <w:bookmarkStart w:id="241" w:name="_Toc447001466"/>
      <w:r>
        <w:t>Domácí telefon</w:t>
      </w:r>
      <w:bookmarkEnd w:id="241"/>
    </w:p>
    <w:p w14:paraId="461B961A" w14:textId="2289E187" w:rsidR="00AE0798" w:rsidRDefault="00AE0798" w:rsidP="00AE0798">
      <w:r w:rsidRPr="00567DBF">
        <w:t xml:space="preserve">V objektu školy </w:t>
      </w:r>
      <w:r>
        <w:t>bude</w:t>
      </w:r>
      <w:r w:rsidRPr="00567DBF">
        <w:t xml:space="preserve"> instalován </w:t>
      </w:r>
      <w:r>
        <w:t xml:space="preserve">jednotný </w:t>
      </w:r>
      <w:r w:rsidRPr="00567DBF">
        <w:t>IP systém domácího telefonu</w:t>
      </w:r>
      <w:r>
        <w:t xml:space="preserve"> a videotelefonu.</w:t>
      </w:r>
      <w:r w:rsidR="00C77E35">
        <w:t xml:space="preserve"> Součástí dodávky jsou vstupní panely. Součástí panelu je </w:t>
      </w:r>
      <w:r w:rsidR="007C2C72">
        <w:t>audio-video modul rozšířený o</w:t>
      </w:r>
      <w:r w:rsidR="00C7297C">
        <w:t> </w:t>
      </w:r>
      <w:r w:rsidR="007C2C72">
        <w:t>modul s 5-ti tlačítky</w:t>
      </w:r>
      <w:r w:rsidR="00C77E35">
        <w:t xml:space="preserve">. Interkomy budou připojena do LAN a napájeny pomocí systému </w:t>
      </w:r>
      <w:proofErr w:type="spellStart"/>
      <w:r w:rsidR="00C77E35">
        <w:t>PoE</w:t>
      </w:r>
      <w:proofErr w:type="spellEnd"/>
      <w:r w:rsidR="00C77E35">
        <w:t>.</w:t>
      </w:r>
    </w:p>
    <w:p w14:paraId="2B5A4E98" w14:textId="77777777" w:rsidR="00AE0798" w:rsidRDefault="00AE0798" w:rsidP="00AE0798">
      <w:r>
        <w:t>Pro všechny tyto komponenty bude provedena nová kabeláž</w:t>
      </w:r>
      <w:r w:rsidRPr="00567DBF">
        <w:t xml:space="preserve">. </w:t>
      </w:r>
      <w:r>
        <w:t xml:space="preserve">Jeden kabel od každého vstupního panelu bude veden do systému UKS. </w:t>
      </w:r>
    </w:p>
    <w:p w14:paraId="31ECEB77" w14:textId="77777777" w:rsidR="00402835" w:rsidRPr="00B52378" w:rsidRDefault="00402835" w:rsidP="00865880">
      <w:pPr>
        <w:ind w:firstLine="0"/>
        <w:rPr>
          <w:lang w:eastAsia="cs-CZ"/>
        </w:rPr>
      </w:pPr>
      <w:bookmarkStart w:id="242" w:name="_Toc509865381"/>
      <w:bookmarkStart w:id="243" w:name="_Toc523914231"/>
      <w:bookmarkEnd w:id="146"/>
    </w:p>
    <w:p w14:paraId="353D0B5F" w14:textId="2915C443" w:rsidR="00402835" w:rsidRPr="00E54B02" w:rsidRDefault="0073538C" w:rsidP="00402835">
      <w:pPr>
        <w:pStyle w:val="Nadpis4"/>
        <w:rPr>
          <w:lang w:eastAsia="cs-CZ"/>
        </w:rPr>
      </w:pPr>
      <w:proofErr w:type="spellStart"/>
      <w:r>
        <w:rPr>
          <w:lang w:eastAsia="cs-CZ"/>
        </w:rPr>
        <w:t>WiFi</w:t>
      </w:r>
      <w:proofErr w:type="spellEnd"/>
    </w:p>
    <w:p w14:paraId="02619D72" w14:textId="0B3A2B14" w:rsidR="00AA35D3" w:rsidRDefault="00865880" w:rsidP="00F6589D">
      <w:r>
        <w:rPr>
          <w:lang w:eastAsia="cs-CZ"/>
        </w:rPr>
        <w:t xml:space="preserve">V objektu budou rozmístěny přípojná místa </w:t>
      </w:r>
      <w:proofErr w:type="spellStart"/>
      <w:r>
        <w:rPr>
          <w:lang w:eastAsia="cs-CZ"/>
        </w:rPr>
        <w:t>WiFi</w:t>
      </w:r>
      <w:proofErr w:type="spellEnd"/>
      <w:r>
        <w:rPr>
          <w:lang w:eastAsia="cs-CZ"/>
        </w:rPr>
        <w:t>, která budou napojena do nových datových rozvaděčů v serverovně v</w:t>
      </w:r>
      <w:r w:rsidR="00F6589D">
        <w:rPr>
          <w:lang w:eastAsia="cs-CZ"/>
        </w:rPr>
        <w:t> </w:t>
      </w:r>
      <w:r>
        <w:rPr>
          <w:lang w:eastAsia="cs-CZ"/>
        </w:rPr>
        <w:t>1</w:t>
      </w:r>
      <w:r w:rsidR="00F6589D">
        <w:rPr>
          <w:lang w:eastAsia="cs-CZ"/>
        </w:rPr>
        <w:t>N</w:t>
      </w:r>
      <w:r>
        <w:rPr>
          <w:lang w:eastAsia="cs-CZ"/>
        </w:rPr>
        <w:t>P.</w:t>
      </w:r>
    </w:p>
    <w:p w14:paraId="237EEACC" w14:textId="77777777" w:rsidR="00897F19" w:rsidRDefault="00897F19" w:rsidP="000F18A5"/>
    <w:p w14:paraId="183C3771" w14:textId="77777777" w:rsidR="00BA3B0B" w:rsidRPr="00B52378" w:rsidRDefault="00BA3B0B" w:rsidP="00BA3B0B">
      <w:pPr>
        <w:pStyle w:val="Nadpis1"/>
      </w:pPr>
      <w:bookmarkStart w:id="244" w:name="_Toc96514237"/>
      <w:r w:rsidRPr="00B52378">
        <w:t>NAKLÁDÁNÍ S ODPADY</w:t>
      </w:r>
      <w:bookmarkEnd w:id="242"/>
      <w:bookmarkEnd w:id="243"/>
      <w:bookmarkEnd w:id="244"/>
    </w:p>
    <w:p w14:paraId="107CD0BD" w14:textId="19F642BD" w:rsidR="007216BB" w:rsidRDefault="00BA3B0B" w:rsidP="00F6589D">
      <w:r w:rsidRPr="00B52378">
        <w:t>Zhotovitel stavby vytvoří v rámci zařízení staveniště podmínky pro třídění a shromažďování jednotlivých druhů odpadů v souladu s předpisy o odpadovém hospodářství. Nebezpečné odpady budou shromažďovány v souladu s platnou legislativou. Zhotovitel zajistí neprodleně odvoz nebezpečných odpadů a jejich likvidaci. Dočasné ukládání musí v</w:t>
      </w:r>
      <w:r w:rsidR="002E5E3C" w:rsidRPr="00B52378">
        <w:t> </w:t>
      </w:r>
      <w:r w:rsidRPr="00B52378">
        <w:t>kontejnerech, případně na nepropustných plochách, chráněných před deštěm a</w:t>
      </w:r>
      <w:r w:rsidR="002E5E3C" w:rsidRPr="00B52378">
        <w:t> </w:t>
      </w:r>
      <w:r w:rsidRPr="00B52378">
        <w:t>povětrnostními vlivy. Odpad musí být označen. O vznikajících odpadech v průběhu výstavby a způsobu jejich odstranění bude vedena odpovídající evidence.</w:t>
      </w:r>
    </w:p>
    <w:p w14:paraId="73DB03E8" w14:textId="427B9035" w:rsidR="00A7568D" w:rsidRDefault="00A7568D">
      <w:pPr>
        <w:spacing w:after="200" w:line="276" w:lineRule="auto"/>
        <w:ind w:firstLine="0"/>
        <w:jc w:val="left"/>
      </w:pPr>
      <w:r>
        <w:br w:type="page"/>
      </w:r>
    </w:p>
    <w:p w14:paraId="1958164D" w14:textId="77777777" w:rsidR="003335E9" w:rsidRPr="00B52378" w:rsidRDefault="003335E9" w:rsidP="00BA3B0B"/>
    <w:p w14:paraId="1F608DBF" w14:textId="77777777" w:rsidR="00BA3B0B" w:rsidRPr="00B52378" w:rsidRDefault="00BA3B0B" w:rsidP="00BA3B0B">
      <w:pPr>
        <w:pStyle w:val="Nadpis1"/>
      </w:pPr>
      <w:bookmarkStart w:id="245" w:name="_Toc439446899"/>
      <w:bookmarkStart w:id="246" w:name="_Toc509865382"/>
      <w:bookmarkStart w:id="247" w:name="_Toc523914232"/>
      <w:bookmarkStart w:id="248" w:name="_Toc96514238"/>
      <w:r w:rsidRPr="00B52378">
        <w:t>BEZPEČNOST PRÁCE A OCHRANA ZRAVÍ PŘI PRÁCI</w:t>
      </w:r>
      <w:bookmarkEnd w:id="245"/>
      <w:bookmarkEnd w:id="246"/>
      <w:bookmarkEnd w:id="247"/>
      <w:bookmarkEnd w:id="248"/>
    </w:p>
    <w:p w14:paraId="562A9CDF" w14:textId="77777777" w:rsidR="008E2FBB" w:rsidRPr="00B52378" w:rsidRDefault="008E2FBB" w:rsidP="008E2FBB">
      <w:pPr>
        <w:rPr>
          <w:szCs w:val="20"/>
        </w:rPr>
      </w:pPr>
      <w:bookmarkStart w:id="249" w:name="_Toc509865383"/>
      <w:bookmarkStart w:id="250" w:name="_Toc523914233"/>
      <w:r w:rsidRPr="00B52378">
        <w:rPr>
          <w:szCs w:val="20"/>
        </w:rPr>
        <w:t>Při montáži, provozu a užívání stavby musí být respektovány platné právní předpisy, vyhlášky a normy ČSN k zajištění bezpečnosti a ochrany zdraví při práci, které se týkají projektované stavby.</w:t>
      </w:r>
    </w:p>
    <w:p w14:paraId="3BD0F19A" w14:textId="77777777" w:rsidR="008E2FBB" w:rsidRPr="00B52378" w:rsidRDefault="008E2FBB" w:rsidP="00606A9D">
      <w:pPr>
        <w:pStyle w:val="Odstavecseseznamem"/>
        <w:numPr>
          <w:ilvl w:val="0"/>
          <w:numId w:val="2"/>
        </w:numPr>
        <w:spacing w:after="0"/>
        <w:ind w:left="426" w:hanging="357"/>
        <w:rPr>
          <w:szCs w:val="20"/>
        </w:rPr>
      </w:pPr>
      <w:r w:rsidRPr="00B52378">
        <w:rPr>
          <w:szCs w:val="20"/>
        </w:rPr>
        <w:t>Nařízení vlády č. 361/2007 Sb., kterým se stanoví podmínky ochrany zdraví při práci ve znění pozdějších předpisů.</w:t>
      </w:r>
    </w:p>
    <w:p w14:paraId="59D16B93" w14:textId="3DB4F6C1" w:rsidR="008E2FBB" w:rsidRPr="00B52378" w:rsidRDefault="008E2FBB" w:rsidP="00606A9D">
      <w:pPr>
        <w:pStyle w:val="Odstavecseseznamem"/>
        <w:numPr>
          <w:ilvl w:val="0"/>
          <w:numId w:val="2"/>
        </w:numPr>
        <w:spacing w:after="0"/>
        <w:ind w:left="426" w:hanging="357"/>
        <w:rPr>
          <w:szCs w:val="20"/>
        </w:rPr>
      </w:pPr>
      <w:r w:rsidRPr="00B52378">
        <w:rPr>
          <w:szCs w:val="20"/>
        </w:rPr>
        <w:t>Nařízení vlády č. 201/2010 Sb., kterým se stanoví způsob evidence, hlášení a</w:t>
      </w:r>
      <w:r w:rsidR="00974749">
        <w:rPr>
          <w:szCs w:val="20"/>
        </w:rPr>
        <w:t> </w:t>
      </w:r>
      <w:r w:rsidRPr="00B52378">
        <w:rPr>
          <w:szCs w:val="20"/>
        </w:rPr>
        <w:t>zasílání záznamu o úrazu ve znění novely 170/2014 Sb.</w:t>
      </w:r>
    </w:p>
    <w:p w14:paraId="5218BCF2" w14:textId="77777777" w:rsidR="008E2FBB" w:rsidRPr="00B52378" w:rsidRDefault="008E2FBB" w:rsidP="00606A9D">
      <w:pPr>
        <w:pStyle w:val="Odstavecseseznamem"/>
        <w:numPr>
          <w:ilvl w:val="0"/>
          <w:numId w:val="2"/>
        </w:numPr>
        <w:spacing w:after="0"/>
        <w:ind w:left="426" w:hanging="357"/>
        <w:rPr>
          <w:szCs w:val="20"/>
        </w:rPr>
      </w:pPr>
      <w:r w:rsidRPr="00B52378">
        <w:rPr>
          <w:szCs w:val="20"/>
        </w:rPr>
        <w:t>Vyhláška ČÚBP a ČBÚ č.50/1978 o odborné způsobilosti v elektrotechnice ve znění vyhlášky 98/1982 Sb.</w:t>
      </w:r>
    </w:p>
    <w:p w14:paraId="1A1561E3" w14:textId="77777777" w:rsidR="008E2FBB" w:rsidRPr="00B52378" w:rsidRDefault="008E2FBB" w:rsidP="00606A9D">
      <w:pPr>
        <w:pStyle w:val="Odstavecseseznamem"/>
        <w:numPr>
          <w:ilvl w:val="0"/>
          <w:numId w:val="2"/>
        </w:numPr>
        <w:spacing w:after="0"/>
        <w:ind w:left="426" w:hanging="357"/>
        <w:rPr>
          <w:szCs w:val="20"/>
        </w:rPr>
      </w:pPr>
      <w:r w:rsidRPr="00B52378">
        <w:rPr>
          <w:szCs w:val="20"/>
        </w:rPr>
        <w:t xml:space="preserve">Vyhláška ČÚBP č. 48/1982 Sb., kterou se stanoví základní požadavky k zajištění bezpečnosti práce technických zařízení, ve znění zákona 309/2006 Sb. a NV č. </w:t>
      </w:r>
      <w:smartTag w:uri="urn:schemas-microsoft-com:office:smarttags" w:element="metricconverter">
        <w:smartTagPr>
          <w:attr w:name="ProductID" w:val="591 a"/>
        </w:smartTagPr>
        <w:r w:rsidRPr="00B52378">
          <w:rPr>
            <w:szCs w:val="20"/>
          </w:rPr>
          <w:t>591 a</w:t>
        </w:r>
      </w:smartTag>
      <w:r w:rsidRPr="00B52378">
        <w:rPr>
          <w:szCs w:val="20"/>
        </w:rPr>
        <w:t> 592/2006 Sb., vyhlášky č.207/1991 Sb., vyhlášky č.192/2005 Sb. a nařízení vlády č. 352/2000 Sb.</w:t>
      </w:r>
    </w:p>
    <w:p w14:paraId="4159105D" w14:textId="77777777" w:rsidR="008E2FBB" w:rsidRPr="00B52378" w:rsidRDefault="008E2FBB" w:rsidP="00606A9D">
      <w:pPr>
        <w:pStyle w:val="Odstavecseseznamem"/>
        <w:numPr>
          <w:ilvl w:val="0"/>
          <w:numId w:val="2"/>
        </w:numPr>
        <w:spacing w:after="0"/>
        <w:ind w:left="426" w:hanging="357"/>
        <w:rPr>
          <w:szCs w:val="20"/>
        </w:rPr>
      </w:pPr>
      <w:r w:rsidRPr="00B52378">
        <w:rPr>
          <w:szCs w:val="20"/>
        </w:rPr>
        <w:t>Vyhláška ČÚBP a ČBÚ 363/2005 Sb. o bezpečnosti práce a technických zařízeních při stavební činnosti</w:t>
      </w:r>
    </w:p>
    <w:p w14:paraId="10D5A3E4" w14:textId="77777777" w:rsidR="008E2FBB" w:rsidRPr="00B52378" w:rsidRDefault="008E2FBB" w:rsidP="00606A9D">
      <w:pPr>
        <w:pStyle w:val="Odstavecseseznamem"/>
        <w:numPr>
          <w:ilvl w:val="0"/>
          <w:numId w:val="2"/>
        </w:numPr>
        <w:spacing w:after="0"/>
        <w:ind w:left="426" w:hanging="357"/>
        <w:rPr>
          <w:szCs w:val="20"/>
        </w:rPr>
      </w:pPr>
      <w:r w:rsidRPr="00B52378">
        <w:rPr>
          <w:szCs w:val="20"/>
        </w:rPr>
        <w:t>Zákon č. 309/2006 Sb. o zajištění dalších podmínek b</w:t>
      </w:r>
      <w:r w:rsidR="00FD5517">
        <w:rPr>
          <w:szCs w:val="20"/>
        </w:rPr>
        <w:t>ezpečnosti a ochrany zdraví při </w:t>
      </w:r>
      <w:r w:rsidRPr="00B52378">
        <w:rPr>
          <w:szCs w:val="20"/>
        </w:rPr>
        <w:t>práci ve znění pozdějších předpisů</w:t>
      </w:r>
    </w:p>
    <w:p w14:paraId="6EFD2F14" w14:textId="77777777" w:rsidR="008E2FBB" w:rsidRPr="00B52378" w:rsidRDefault="008E2FBB" w:rsidP="00606A9D">
      <w:pPr>
        <w:pStyle w:val="Odstavecseseznamem"/>
        <w:numPr>
          <w:ilvl w:val="0"/>
          <w:numId w:val="2"/>
        </w:numPr>
        <w:spacing w:after="0"/>
        <w:ind w:left="426" w:hanging="357"/>
        <w:rPr>
          <w:szCs w:val="20"/>
        </w:rPr>
      </w:pPr>
      <w:r w:rsidRPr="00B52378">
        <w:rPr>
          <w:szCs w:val="20"/>
        </w:rPr>
        <w:t>Zákon č.155/2000 Sb., kterým se mění zákon č.65/1965 Sb., Zákoník práce ve znění pozdějších předpisů</w:t>
      </w:r>
    </w:p>
    <w:p w14:paraId="0203F686" w14:textId="77777777" w:rsidR="008E2FBB" w:rsidRPr="00B52378" w:rsidRDefault="008E2FBB" w:rsidP="00606A9D">
      <w:pPr>
        <w:pStyle w:val="Odstavecseseznamem"/>
        <w:numPr>
          <w:ilvl w:val="0"/>
          <w:numId w:val="2"/>
        </w:numPr>
        <w:spacing w:after="0"/>
        <w:ind w:left="426" w:hanging="357"/>
        <w:rPr>
          <w:szCs w:val="20"/>
        </w:rPr>
      </w:pPr>
      <w:r w:rsidRPr="00B52378">
        <w:rPr>
          <w:szCs w:val="20"/>
        </w:rPr>
        <w:t>Vyhláška ČÚBP a ČBÚ č. 20/1979 Sb., kterou se určují vyhrazená el. zařízení a</w:t>
      </w:r>
      <w:r w:rsidR="002142C7" w:rsidRPr="00B52378">
        <w:rPr>
          <w:szCs w:val="20"/>
        </w:rPr>
        <w:t> </w:t>
      </w:r>
      <w:r w:rsidRPr="00B52378">
        <w:rPr>
          <w:szCs w:val="20"/>
        </w:rPr>
        <w:t>stanoví některé podmínky k zajištění jejich bezpečnosti ve znění vyhlášky č. 553/1990 Sb., nařízení vlády č. 352/2000 Sb. a vyhlášky č. 159/2002 Sb.</w:t>
      </w:r>
    </w:p>
    <w:p w14:paraId="6D1527A7" w14:textId="70A9E260" w:rsidR="00A76C2B" w:rsidRDefault="008E2FBB" w:rsidP="00606A9D">
      <w:pPr>
        <w:pStyle w:val="Odstavecseseznamem"/>
        <w:numPr>
          <w:ilvl w:val="0"/>
          <w:numId w:val="2"/>
        </w:numPr>
        <w:spacing w:after="0"/>
        <w:ind w:left="426" w:hanging="357"/>
        <w:rPr>
          <w:szCs w:val="20"/>
        </w:rPr>
      </w:pPr>
      <w:r w:rsidRPr="00B52378">
        <w:rPr>
          <w:szCs w:val="20"/>
        </w:rPr>
        <w:t>Nařízení vlády č. 361/2007 Sb., kterým se stanoví podmínky ochrany zdraví zaměstnanců při práci ve znění pozdějších předpisů</w:t>
      </w:r>
    </w:p>
    <w:p w14:paraId="5F9F1B9E" w14:textId="626B10D8" w:rsidR="008E2FBB" w:rsidRPr="00B52378" w:rsidRDefault="008E2FBB" w:rsidP="00606A9D">
      <w:pPr>
        <w:pStyle w:val="Odstavecseseznamem"/>
        <w:numPr>
          <w:ilvl w:val="0"/>
          <w:numId w:val="2"/>
        </w:numPr>
        <w:spacing w:after="0"/>
        <w:ind w:left="426" w:hanging="357"/>
        <w:rPr>
          <w:szCs w:val="20"/>
        </w:rPr>
      </w:pPr>
      <w:r w:rsidRPr="00B52378">
        <w:rPr>
          <w:szCs w:val="20"/>
        </w:rPr>
        <w:t>Nařízení vlády č. 272/2011 Sb. “O ochraně zdraví před účinky hluku a vibrací“ ve</w:t>
      </w:r>
      <w:r w:rsidR="00974749">
        <w:rPr>
          <w:szCs w:val="20"/>
        </w:rPr>
        <w:t> </w:t>
      </w:r>
      <w:r w:rsidRPr="00B52378">
        <w:rPr>
          <w:szCs w:val="20"/>
        </w:rPr>
        <w:t>znění nařízení vlády č. 217/2016 Sb.</w:t>
      </w:r>
    </w:p>
    <w:p w14:paraId="75F3672B" w14:textId="77777777" w:rsidR="008E2FBB" w:rsidRPr="00B52378" w:rsidRDefault="008E2FBB" w:rsidP="00606A9D">
      <w:pPr>
        <w:pStyle w:val="Odstavecseseznamem"/>
        <w:numPr>
          <w:ilvl w:val="0"/>
          <w:numId w:val="2"/>
        </w:numPr>
        <w:spacing w:after="0"/>
        <w:ind w:left="426" w:hanging="357"/>
        <w:rPr>
          <w:szCs w:val="20"/>
        </w:rPr>
      </w:pPr>
      <w:r w:rsidRPr="00B52378">
        <w:rPr>
          <w:szCs w:val="20"/>
        </w:rPr>
        <w:t>Dále realizace musí být v souladu s nařízením vlády č. 378/2001 Sb., včetně zpracování provozních, havarijních a manipulačních řádů, místních bezpečnostních předpisů atp.</w:t>
      </w:r>
    </w:p>
    <w:p w14:paraId="15C9D69B" w14:textId="77777777" w:rsidR="008E2FBB" w:rsidRPr="00B52378" w:rsidRDefault="008E2FBB" w:rsidP="00606A9D">
      <w:pPr>
        <w:pStyle w:val="Odstavecseseznamem"/>
        <w:numPr>
          <w:ilvl w:val="0"/>
          <w:numId w:val="2"/>
        </w:numPr>
        <w:spacing w:after="0"/>
        <w:ind w:left="426" w:hanging="357"/>
        <w:rPr>
          <w:szCs w:val="20"/>
        </w:rPr>
      </w:pPr>
      <w:r w:rsidRPr="00B52378">
        <w:rPr>
          <w:szCs w:val="20"/>
        </w:rPr>
        <w:t>ČSN EN 50110-1 Bezpečnostní předpisy pro obsluhu a práci na elektrických zařízeních“</w:t>
      </w:r>
    </w:p>
    <w:p w14:paraId="7B3AC70E" w14:textId="77777777" w:rsidR="008E2FBB" w:rsidRPr="00B52378" w:rsidRDefault="008E2FBB" w:rsidP="00606A9D">
      <w:pPr>
        <w:pStyle w:val="Odstavecseseznamem"/>
        <w:numPr>
          <w:ilvl w:val="0"/>
          <w:numId w:val="2"/>
        </w:numPr>
        <w:spacing w:after="0"/>
        <w:ind w:left="426" w:hanging="357"/>
        <w:rPr>
          <w:szCs w:val="20"/>
        </w:rPr>
      </w:pPr>
      <w:r w:rsidRPr="00B52378">
        <w:rPr>
          <w:szCs w:val="20"/>
        </w:rPr>
        <w:t>BOZP dodavatele</w:t>
      </w:r>
    </w:p>
    <w:p w14:paraId="18F3609F" w14:textId="77777777" w:rsidR="00B34180" w:rsidRPr="00B52378" w:rsidRDefault="00B34180" w:rsidP="00B34180">
      <w:pPr>
        <w:spacing w:after="0"/>
        <w:rPr>
          <w:szCs w:val="20"/>
        </w:rPr>
      </w:pPr>
    </w:p>
    <w:p w14:paraId="4BCE630B" w14:textId="77777777" w:rsidR="00BA3B0B" w:rsidRPr="00B52378" w:rsidRDefault="00BA3B0B" w:rsidP="00BA3B0B">
      <w:pPr>
        <w:pStyle w:val="Nadpis1"/>
      </w:pPr>
      <w:bookmarkStart w:id="251" w:name="_Toc96514239"/>
      <w:r w:rsidRPr="00B52378">
        <w:t>ZÁVĚR</w:t>
      </w:r>
      <w:bookmarkEnd w:id="249"/>
      <w:bookmarkEnd w:id="250"/>
      <w:bookmarkEnd w:id="251"/>
    </w:p>
    <w:p w14:paraId="47BA6813" w14:textId="77777777" w:rsidR="003335E9" w:rsidRPr="00B52378" w:rsidRDefault="003335E9" w:rsidP="003D3F91"/>
    <w:p w14:paraId="55377AE4" w14:textId="77777777" w:rsidR="00EC440F" w:rsidRDefault="00BA3B0B" w:rsidP="000F18A5">
      <w:r w:rsidRPr="00B52378">
        <w:t>Dokumentace vychází z dostupných podkladů k datu jejího vyskladnění. Projektant si vyhrazuje právo na případné změny a dodatky k projektové</w:t>
      </w:r>
      <w:r w:rsidR="00FD5517">
        <w:t xml:space="preserve"> dokumentaci, které vyplynou ze </w:t>
      </w:r>
      <w:r w:rsidRPr="00B52378">
        <w:t>stanovení jednotlivých technologií, montáže zařízení nebo kabelových rozvodů. Dokumentace je zpracovaná v podrobnosti odpovídající účelu stupně PD.</w:t>
      </w:r>
      <w:r>
        <w:t xml:space="preserve"> </w:t>
      </w:r>
    </w:p>
    <w:sectPr w:rsidR="00EC440F" w:rsidSect="008B612B">
      <w:headerReference w:type="default" r:id="rId12"/>
      <w:footerReference w:type="defaul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03935" w14:textId="77777777" w:rsidR="001E0574" w:rsidRDefault="001E0574" w:rsidP="002A1E5B">
      <w:r>
        <w:separator/>
      </w:r>
    </w:p>
  </w:endnote>
  <w:endnote w:type="continuationSeparator" w:id="0">
    <w:p w14:paraId="4BFF2760" w14:textId="77777777" w:rsidR="001E0574" w:rsidRDefault="001E0574" w:rsidP="002A1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EF93" w14:textId="656AD1D4" w:rsidR="00894352" w:rsidRPr="00FF3EAB" w:rsidRDefault="00894352" w:rsidP="00920FFC">
    <w:pPr>
      <w:pStyle w:val="Zpat"/>
      <w:pBdr>
        <w:top w:val="single" w:sz="4" w:space="1" w:color="auto"/>
      </w:pBdr>
      <w:ind w:firstLine="0"/>
      <w:rPr>
        <w:rFonts w:ascii="Arial" w:hAnsi="Arial"/>
        <w:sz w:val="16"/>
        <w:szCs w:val="16"/>
      </w:rPr>
    </w:pPr>
    <w:r>
      <w:rPr>
        <w:rFonts w:ascii="Arial" w:hAnsi="Arial"/>
        <w:sz w:val="16"/>
        <w:szCs w:val="16"/>
      </w:rPr>
      <w:t>ELTODO</w:t>
    </w:r>
    <w:r w:rsidRPr="00FF3EAB">
      <w:rPr>
        <w:rFonts w:ascii="Arial" w:hAnsi="Arial"/>
        <w:sz w:val="16"/>
        <w:szCs w:val="16"/>
      </w:rPr>
      <w:t>, a.s.</w:t>
    </w:r>
    <w:r>
      <w:rPr>
        <w:rFonts w:ascii="Arial" w:hAnsi="Arial"/>
        <w:sz w:val="16"/>
        <w:szCs w:val="16"/>
      </w:rPr>
      <w:t xml:space="preserve"> </w:t>
    </w:r>
    <w:r>
      <w:rPr>
        <w:rFonts w:ascii="Arial" w:hAnsi="Arial"/>
        <w:sz w:val="16"/>
        <w:szCs w:val="16"/>
      </w:rPr>
      <w:tab/>
    </w:r>
    <w:r>
      <w:rPr>
        <w:rFonts w:ascii="Arial" w:hAnsi="Arial"/>
        <w:sz w:val="16"/>
        <w:szCs w:val="16"/>
      </w:rPr>
      <w:tab/>
      <w:t xml:space="preserve">Stránka </w:t>
    </w:r>
    <w:r w:rsidRPr="00FF3EAB">
      <w:rPr>
        <w:rFonts w:ascii="Arial" w:hAnsi="Arial" w:cs="Arial"/>
        <w:sz w:val="16"/>
        <w:szCs w:val="16"/>
      </w:rPr>
      <w:fldChar w:fldCharType="begin"/>
    </w:r>
    <w:r w:rsidRPr="00FF3EAB">
      <w:rPr>
        <w:rFonts w:ascii="Arial" w:hAnsi="Arial" w:cs="Arial"/>
        <w:sz w:val="16"/>
        <w:szCs w:val="16"/>
      </w:rPr>
      <w:instrText xml:space="preserve"> PAGE </w:instrText>
    </w:r>
    <w:r w:rsidRPr="00FF3EAB">
      <w:rPr>
        <w:rFonts w:ascii="Arial" w:hAnsi="Arial" w:cs="Arial"/>
        <w:sz w:val="16"/>
        <w:szCs w:val="16"/>
      </w:rPr>
      <w:fldChar w:fldCharType="separate"/>
    </w:r>
    <w:r w:rsidR="007C336A">
      <w:rPr>
        <w:rFonts w:ascii="Arial" w:hAnsi="Arial" w:cs="Arial"/>
        <w:noProof/>
        <w:sz w:val="16"/>
        <w:szCs w:val="16"/>
      </w:rPr>
      <w:t>15</w:t>
    </w:r>
    <w:r w:rsidRPr="00FF3EAB">
      <w:rPr>
        <w:rFonts w:ascii="Arial" w:hAnsi="Arial" w:cs="Arial"/>
        <w:sz w:val="16"/>
        <w:szCs w:val="16"/>
      </w:rPr>
      <w:fldChar w:fldCharType="end"/>
    </w:r>
    <w:r w:rsidRPr="00FF3EAB">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7C336A">
      <w:rPr>
        <w:rFonts w:ascii="Arial" w:hAnsi="Arial" w:cs="Arial"/>
        <w:noProof/>
        <w:sz w:val="16"/>
        <w:szCs w:val="16"/>
      </w:rPr>
      <w:t>23</w:t>
    </w:r>
    <w:r>
      <w:rPr>
        <w:rFonts w:ascii="Arial" w:hAnsi="Arial" w:cs="Arial"/>
        <w:sz w:val="16"/>
        <w:szCs w:val="16"/>
      </w:rPr>
      <w:fldChar w:fldCharType="end"/>
    </w:r>
  </w:p>
  <w:p w14:paraId="7E19BD9B" w14:textId="77777777" w:rsidR="00894352" w:rsidRPr="00FF3EAB" w:rsidRDefault="00894352" w:rsidP="00920FFC">
    <w:pPr>
      <w:pStyle w:val="Zpat"/>
      <w:ind w:firstLine="0"/>
      <w:rPr>
        <w:rFonts w:ascii="Arial" w:eastAsia="Arial" w:hAnsi="Arial" w:cs="Times New Roman"/>
        <w:sz w:val="16"/>
        <w:szCs w:val="16"/>
      </w:rPr>
    </w:pPr>
    <w:r w:rsidRPr="00FF3EAB">
      <w:rPr>
        <w:rFonts w:ascii="Arial" w:eastAsia="Arial" w:hAnsi="Arial" w:cs="Times New Roman"/>
        <w:sz w:val="16"/>
        <w:szCs w:val="16"/>
      </w:rPr>
      <w:t xml:space="preserve">Novodvorská 1010/14, 142 01 Praha 4 </w:t>
    </w:r>
  </w:p>
  <w:p w14:paraId="3C8BD008" w14:textId="77777777" w:rsidR="00894352" w:rsidRDefault="00894352" w:rsidP="00920FFC">
    <w:pPr>
      <w:pStyle w:val="Zpat"/>
      <w:ind w:firstLine="0"/>
    </w:pPr>
    <w:r w:rsidRPr="00FF3EAB">
      <w:rPr>
        <w:rFonts w:ascii="Arial" w:eastAsia="Arial" w:hAnsi="Arial" w:cs="Times New Roman"/>
        <w:sz w:val="16"/>
        <w:szCs w:val="16"/>
      </w:rPr>
      <w:t>Tel.: +420</w:t>
    </w:r>
    <w:r w:rsidRPr="00FF3EAB">
      <w:rPr>
        <w:rFonts w:ascii="Arial" w:hAnsi="Arial"/>
        <w:sz w:val="16"/>
        <w:szCs w:val="16"/>
      </w:rPr>
      <w:t xml:space="preserve"> </w:t>
    </w:r>
    <w:r w:rsidRPr="00FF3EAB">
      <w:rPr>
        <w:rFonts w:ascii="Arial" w:eastAsia="Arial" w:hAnsi="Arial" w:cs="Times New Roman"/>
        <w:sz w:val="16"/>
        <w:szCs w:val="16"/>
      </w:rPr>
      <w:t>261 341 111, Fax: +420 261</w:t>
    </w:r>
    <w:r w:rsidRPr="00FF3EAB">
      <w:rPr>
        <w:rFonts w:ascii="Arial" w:hAnsi="Arial"/>
        <w:sz w:val="16"/>
        <w:szCs w:val="16"/>
      </w:rPr>
      <w:t> </w:t>
    </w:r>
    <w:r w:rsidRPr="00FF3EAB">
      <w:rPr>
        <w:rFonts w:ascii="Arial" w:eastAsia="Arial" w:hAnsi="Arial" w:cs="Times New Roman"/>
        <w:sz w:val="16"/>
        <w:szCs w:val="16"/>
      </w:rPr>
      <w:t>710</w:t>
    </w:r>
    <w:r>
      <w:rPr>
        <w:rFonts w:ascii="Arial" w:hAnsi="Arial"/>
        <w:sz w:val="16"/>
        <w:szCs w:val="16"/>
      </w:rPr>
      <w:t> </w:t>
    </w:r>
    <w:r w:rsidRPr="00FF3EAB">
      <w:rPr>
        <w:rFonts w:ascii="Arial" w:eastAsia="Arial" w:hAnsi="Arial" w:cs="Times New Roman"/>
        <w:sz w:val="16"/>
        <w:szCs w:val="16"/>
      </w:rPr>
      <w:t>669,</w:t>
    </w:r>
  </w:p>
  <w:p w14:paraId="5AB88BF6" w14:textId="77777777" w:rsidR="00894352" w:rsidRDefault="00894352" w:rsidP="008B6794">
    <w:pPr>
      <w:pStyle w:val="Zpat"/>
      <w:ind w:firstLine="0"/>
    </w:pPr>
    <w:r w:rsidRPr="00FF3EAB">
      <w:rPr>
        <w:rFonts w:ascii="Arial" w:eastAsia="Arial" w:hAnsi="Arial" w:cs="Times New Roman"/>
        <w:sz w:val="16"/>
        <w:szCs w:val="16"/>
      </w:rPr>
      <w:t>www.eltodo.cz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EAD55" w14:textId="77777777" w:rsidR="001E0574" w:rsidRDefault="001E0574" w:rsidP="002A1E5B">
      <w:r>
        <w:separator/>
      </w:r>
    </w:p>
  </w:footnote>
  <w:footnote w:type="continuationSeparator" w:id="0">
    <w:p w14:paraId="47E127AF" w14:textId="77777777" w:rsidR="001E0574" w:rsidRDefault="001E0574" w:rsidP="002A1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6F734" w14:textId="4896E765" w:rsidR="00894352" w:rsidRPr="00411875" w:rsidRDefault="00894352" w:rsidP="00920FFC">
    <w:pPr>
      <w:pStyle w:val="Zhlav"/>
      <w:ind w:firstLine="0"/>
      <w:rPr>
        <w:u w:val="single"/>
      </w:rPr>
    </w:pPr>
    <w:r>
      <w:rPr>
        <w:u w:val="single"/>
      </w:rPr>
      <w:t>DPS-ESL</w:t>
    </w:r>
    <w:r>
      <w:rPr>
        <w:u w:val="single"/>
      </w:rPr>
      <w:tab/>
      <w:t>Rekonstrukce elektroinstalace ZŠ gen. Fajtla</w:t>
    </w:r>
    <w:r>
      <w:rPr>
        <w:u w:val="single"/>
      </w:rPr>
      <w:tab/>
      <w:t>Budova Rychnovská</w:t>
    </w:r>
  </w:p>
  <w:p w14:paraId="5B7663ED" w14:textId="77777777" w:rsidR="00894352" w:rsidRDefault="0089435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F86380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numFmt w:val="none"/>
      <w:lvlText w:val=""/>
      <w:lvlJc w:val="left"/>
      <w:pPr>
        <w:tabs>
          <w:tab w:val="num" w:pos="0"/>
        </w:tabs>
        <w:ind w:left="0" w:firstLine="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 w15:restartNumberingAfterBreak="0">
    <w:nsid w:val="00000002"/>
    <w:multiLevelType w:val="multilevel"/>
    <w:tmpl w:val="00000002"/>
    <w:name w:val="WW8Num10"/>
    <w:lvl w:ilvl="0">
      <w:start w:val="1"/>
      <w:numFmt w:val="decimal"/>
      <w:pStyle w:val="Nadpis"/>
      <w:lvlText w:val=" %1 "/>
      <w:lvlJc w:val="left"/>
      <w:pPr>
        <w:tabs>
          <w:tab w:val="num" w:pos="360"/>
        </w:tabs>
        <w:ind w:left="360" w:hanging="360"/>
      </w:pPr>
      <w:rPr>
        <w:i w:val="0"/>
        <w:iCs w:val="0"/>
      </w:rPr>
    </w:lvl>
    <w:lvl w:ilvl="1">
      <w:start w:val="1"/>
      <w:numFmt w:val="decimal"/>
      <w:lvlText w:val=" %1.%2 "/>
      <w:lvlJc w:val="left"/>
      <w:pPr>
        <w:tabs>
          <w:tab w:val="num" w:pos="360"/>
        </w:tabs>
        <w:ind w:left="360" w:hanging="360"/>
      </w:pPr>
      <w:rPr>
        <w:i w:val="0"/>
        <w:iCs w:val="0"/>
      </w:rPr>
    </w:lvl>
    <w:lvl w:ilvl="2">
      <w:start w:val="1"/>
      <w:numFmt w:val="decimal"/>
      <w:lvlText w:val=" %1.%2.%3 "/>
      <w:lvlJc w:val="left"/>
      <w:pPr>
        <w:tabs>
          <w:tab w:val="num" w:pos="720"/>
        </w:tabs>
        <w:ind w:left="720" w:hanging="720"/>
      </w:pPr>
      <w:rPr>
        <w:i w:val="0"/>
        <w:iCs w:val="0"/>
      </w:rPr>
    </w:lvl>
    <w:lvl w:ilvl="3">
      <w:start w:val="1"/>
      <w:numFmt w:val="decimal"/>
      <w:lvlText w:val=" %1.%2.%3.%4 "/>
      <w:lvlJc w:val="left"/>
      <w:pPr>
        <w:tabs>
          <w:tab w:val="num" w:pos="720"/>
        </w:tabs>
        <w:ind w:left="720" w:hanging="720"/>
      </w:pPr>
      <w:rPr>
        <w:i w:val="0"/>
        <w:iCs w:val="0"/>
      </w:rPr>
    </w:lvl>
    <w:lvl w:ilvl="4">
      <w:start w:val="1"/>
      <w:numFmt w:val="decimal"/>
      <w:lvlText w:val=" %1.%2.%3.%4.%5 "/>
      <w:lvlJc w:val="left"/>
      <w:pPr>
        <w:tabs>
          <w:tab w:val="num" w:pos="1080"/>
        </w:tabs>
        <w:ind w:left="1080" w:hanging="1080"/>
      </w:pPr>
      <w:rPr>
        <w:i w:val="0"/>
        <w:iCs w:val="0"/>
      </w:rPr>
    </w:lvl>
    <w:lvl w:ilvl="5">
      <w:start w:val="1"/>
      <w:numFmt w:val="decimal"/>
      <w:lvlText w:val=" %1.%2.%3.%4.%5.%6 "/>
      <w:lvlJc w:val="left"/>
      <w:pPr>
        <w:tabs>
          <w:tab w:val="num" w:pos="1080"/>
        </w:tabs>
        <w:ind w:left="1080" w:hanging="1080"/>
      </w:pPr>
      <w:rPr>
        <w:i w:val="0"/>
        <w:iCs w:val="0"/>
      </w:rPr>
    </w:lvl>
    <w:lvl w:ilvl="6">
      <w:start w:val="1"/>
      <w:numFmt w:val="decimal"/>
      <w:lvlText w:val=" %1.%2.%3.%4.%5.%6.%7 "/>
      <w:lvlJc w:val="left"/>
      <w:pPr>
        <w:tabs>
          <w:tab w:val="num" w:pos="1440"/>
        </w:tabs>
        <w:ind w:left="1440" w:hanging="1440"/>
      </w:pPr>
      <w:rPr>
        <w:i w:val="0"/>
        <w:iCs w:val="0"/>
      </w:rPr>
    </w:lvl>
    <w:lvl w:ilvl="7">
      <w:start w:val="1"/>
      <w:numFmt w:val="decimal"/>
      <w:lvlText w:val=" %1.%2.%3.%4.%5.%6.%7.%8 "/>
      <w:lvlJc w:val="left"/>
      <w:pPr>
        <w:tabs>
          <w:tab w:val="num" w:pos="1440"/>
        </w:tabs>
        <w:ind w:left="1440" w:hanging="1440"/>
      </w:pPr>
      <w:rPr>
        <w:i w:val="0"/>
        <w:iCs w:val="0"/>
      </w:rPr>
    </w:lvl>
    <w:lvl w:ilvl="8">
      <w:start w:val="1"/>
      <w:numFmt w:val="decimal"/>
      <w:lvlText w:val=" %1.%2.%3.%4.%5.%6.%7.%8.%9 "/>
      <w:lvlJc w:val="left"/>
      <w:pPr>
        <w:tabs>
          <w:tab w:val="num" w:pos="1800"/>
        </w:tabs>
        <w:ind w:left="1800" w:hanging="1800"/>
      </w:pPr>
      <w:rPr>
        <w:i w:val="0"/>
        <w:iCs w:val="0"/>
      </w:rPr>
    </w:lvl>
  </w:abstractNum>
  <w:abstractNum w:abstractNumId="2" w15:restartNumberingAfterBreak="0">
    <w:nsid w:val="00CA6844"/>
    <w:multiLevelType w:val="hybridMultilevel"/>
    <w:tmpl w:val="5D60BEDC"/>
    <w:name w:val="WW8Num8"/>
    <w:lvl w:ilvl="0" w:tplc="F91E8DFC">
      <w:numFmt w:val="bullet"/>
      <w:lvlText w:val="-"/>
      <w:lvlJc w:val="left"/>
      <w:pPr>
        <w:ind w:left="720" w:hanging="360"/>
      </w:pPr>
      <w:rPr>
        <w:rFonts w:ascii="Arial" w:eastAsia="Arial Unicode MS" w:hAnsi="Arial" w:cs="Arial" w:hint="default"/>
      </w:rPr>
    </w:lvl>
    <w:lvl w:ilvl="1" w:tplc="718EBD50" w:tentative="1">
      <w:start w:val="1"/>
      <w:numFmt w:val="bullet"/>
      <w:lvlText w:val="o"/>
      <w:lvlJc w:val="left"/>
      <w:pPr>
        <w:ind w:left="1440" w:hanging="360"/>
      </w:pPr>
      <w:rPr>
        <w:rFonts w:ascii="Courier New" w:hAnsi="Courier New" w:cs="Courier New" w:hint="default"/>
      </w:rPr>
    </w:lvl>
    <w:lvl w:ilvl="2" w:tplc="29A02BE8" w:tentative="1">
      <w:start w:val="1"/>
      <w:numFmt w:val="bullet"/>
      <w:lvlText w:val=""/>
      <w:lvlJc w:val="left"/>
      <w:pPr>
        <w:ind w:left="2160" w:hanging="360"/>
      </w:pPr>
      <w:rPr>
        <w:rFonts w:ascii="Wingdings" w:hAnsi="Wingdings" w:hint="default"/>
      </w:rPr>
    </w:lvl>
    <w:lvl w:ilvl="3" w:tplc="DB48EA9E" w:tentative="1">
      <w:start w:val="1"/>
      <w:numFmt w:val="bullet"/>
      <w:lvlText w:val=""/>
      <w:lvlJc w:val="left"/>
      <w:pPr>
        <w:ind w:left="2880" w:hanging="360"/>
      </w:pPr>
      <w:rPr>
        <w:rFonts w:ascii="Symbol" w:hAnsi="Symbol" w:hint="default"/>
      </w:rPr>
    </w:lvl>
    <w:lvl w:ilvl="4" w:tplc="5B6C9E36" w:tentative="1">
      <w:start w:val="1"/>
      <w:numFmt w:val="bullet"/>
      <w:lvlText w:val="o"/>
      <w:lvlJc w:val="left"/>
      <w:pPr>
        <w:ind w:left="3600" w:hanging="360"/>
      </w:pPr>
      <w:rPr>
        <w:rFonts w:ascii="Courier New" w:hAnsi="Courier New" w:cs="Courier New" w:hint="default"/>
      </w:rPr>
    </w:lvl>
    <w:lvl w:ilvl="5" w:tplc="00449174" w:tentative="1">
      <w:start w:val="1"/>
      <w:numFmt w:val="bullet"/>
      <w:lvlText w:val=""/>
      <w:lvlJc w:val="left"/>
      <w:pPr>
        <w:ind w:left="4320" w:hanging="360"/>
      </w:pPr>
      <w:rPr>
        <w:rFonts w:ascii="Wingdings" w:hAnsi="Wingdings" w:hint="default"/>
      </w:rPr>
    </w:lvl>
    <w:lvl w:ilvl="6" w:tplc="90220F34" w:tentative="1">
      <w:start w:val="1"/>
      <w:numFmt w:val="bullet"/>
      <w:lvlText w:val=""/>
      <w:lvlJc w:val="left"/>
      <w:pPr>
        <w:ind w:left="5040" w:hanging="360"/>
      </w:pPr>
      <w:rPr>
        <w:rFonts w:ascii="Symbol" w:hAnsi="Symbol" w:hint="default"/>
      </w:rPr>
    </w:lvl>
    <w:lvl w:ilvl="7" w:tplc="7CEE53EC" w:tentative="1">
      <w:start w:val="1"/>
      <w:numFmt w:val="bullet"/>
      <w:lvlText w:val="o"/>
      <w:lvlJc w:val="left"/>
      <w:pPr>
        <w:ind w:left="5760" w:hanging="360"/>
      </w:pPr>
      <w:rPr>
        <w:rFonts w:ascii="Courier New" w:hAnsi="Courier New" w:cs="Courier New" w:hint="default"/>
      </w:rPr>
    </w:lvl>
    <w:lvl w:ilvl="8" w:tplc="FDE26B68" w:tentative="1">
      <w:start w:val="1"/>
      <w:numFmt w:val="bullet"/>
      <w:lvlText w:val=""/>
      <w:lvlJc w:val="left"/>
      <w:pPr>
        <w:ind w:left="6480" w:hanging="360"/>
      </w:pPr>
      <w:rPr>
        <w:rFonts w:ascii="Wingdings" w:hAnsi="Wingdings" w:hint="default"/>
      </w:rPr>
    </w:lvl>
  </w:abstractNum>
  <w:abstractNum w:abstractNumId="3" w15:restartNumberingAfterBreak="0">
    <w:nsid w:val="01251DC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1D5088A"/>
    <w:multiLevelType w:val="hybridMultilevel"/>
    <w:tmpl w:val="6C7AE4FC"/>
    <w:lvl w:ilvl="0" w:tplc="AECA134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43D36C1"/>
    <w:multiLevelType w:val="hybridMultilevel"/>
    <w:tmpl w:val="255E11F8"/>
    <w:lvl w:ilvl="0" w:tplc="04050017">
      <w:start w:val="1"/>
      <w:numFmt w:val="lowerLetter"/>
      <w:lvlText w:val="%1)"/>
      <w:lvlJc w:val="left"/>
      <w:pPr>
        <w:ind w:left="1117" w:hanging="360"/>
      </w:pPr>
    </w:lvl>
    <w:lvl w:ilvl="1" w:tplc="04050017">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6" w15:restartNumberingAfterBreak="0">
    <w:nsid w:val="09C73E4B"/>
    <w:multiLevelType w:val="hybridMultilevel"/>
    <w:tmpl w:val="EADA3034"/>
    <w:lvl w:ilvl="0" w:tplc="AECA134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6F6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EA71BF"/>
    <w:multiLevelType w:val="multilevel"/>
    <w:tmpl w:val="81FAF3D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0FBE1278"/>
    <w:multiLevelType w:val="hybridMultilevel"/>
    <w:tmpl w:val="150E27F0"/>
    <w:lvl w:ilvl="0" w:tplc="3520963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9E37BE"/>
    <w:multiLevelType w:val="multilevel"/>
    <w:tmpl w:val="7AFA3FEC"/>
    <w:numStyleLink w:val="Numberingabc1"/>
  </w:abstractNum>
  <w:abstractNum w:abstractNumId="11" w15:restartNumberingAfterBreak="0">
    <w:nsid w:val="124D5980"/>
    <w:multiLevelType w:val="hybridMultilevel"/>
    <w:tmpl w:val="8440FDE4"/>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2" w15:restartNumberingAfterBreak="0">
    <w:nsid w:val="16FE4ECE"/>
    <w:multiLevelType w:val="multilevel"/>
    <w:tmpl w:val="B6EE6FF8"/>
    <w:lvl w:ilvl="0">
      <w:start w:val="1"/>
      <w:numFmt w:val="decimal"/>
      <w:pStyle w:val="slovannadpis1"/>
      <w:lvlText w:val="%1."/>
      <w:lvlJc w:val="left"/>
      <w:pPr>
        <w:tabs>
          <w:tab w:val="num" w:pos="792"/>
        </w:tabs>
        <w:ind w:left="792" w:hanging="432"/>
      </w:pPr>
      <w:rPr>
        <w:rFonts w:hint="default"/>
      </w:rPr>
    </w:lvl>
    <w:lvl w:ilvl="1">
      <w:start w:val="1"/>
      <w:numFmt w:val="decimal"/>
      <w:pStyle w:val="slovannadpis2"/>
      <w:lvlText w:val="%1.%2."/>
      <w:lvlJc w:val="left"/>
      <w:pPr>
        <w:tabs>
          <w:tab w:val="num" w:pos="936"/>
        </w:tabs>
        <w:ind w:left="936" w:hanging="8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3" w15:restartNumberingAfterBreak="0">
    <w:nsid w:val="1ADD522C"/>
    <w:multiLevelType w:val="singleLevel"/>
    <w:tmpl w:val="69181BB4"/>
    <w:lvl w:ilvl="0">
      <w:start w:val="10"/>
      <w:numFmt w:val="bullet"/>
      <w:lvlText w:val="-"/>
      <w:lvlJc w:val="left"/>
      <w:pPr>
        <w:tabs>
          <w:tab w:val="num" w:pos="786"/>
        </w:tabs>
        <w:ind w:left="786" w:hanging="360"/>
      </w:pPr>
      <w:rPr>
        <w:rFonts w:hint="default"/>
      </w:rPr>
    </w:lvl>
  </w:abstractNum>
  <w:abstractNum w:abstractNumId="14" w15:restartNumberingAfterBreak="0">
    <w:nsid w:val="1B0F4AF8"/>
    <w:multiLevelType w:val="multilevel"/>
    <w:tmpl w:val="29388C90"/>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1EA434AF"/>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1EDA40C7"/>
    <w:multiLevelType w:val="multilevel"/>
    <w:tmpl w:val="C25845B0"/>
    <w:styleLink w:val="WWNum2"/>
    <w:lvl w:ilvl="0">
      <w:start w:val="1"/>
      <w:numFmt w:val="lowerLetter"/>
      <w:lvlText w:val="%1)"/>
      <w:lvlJc w:val="left"/>
      <w:pPr>
        <w:ind w:left="720" w:hanging="360"/>
      </w:p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23B6A55"/>
    <w:multiLevelType w:val="hybridMultilevel"/>
    <w:tmpl w:val="255E11F8"/>
    <w:lvl w:ilvl="0" w:tplc="04050017">
      <w:start w:val="1"/>
      <w:numFmt w:val="lowerLetter"/>
      <w:lvlText w:val="%1)"/>
      <w:lvlJc w:val="left"/>
      <w:pPr>
        <w:ind w:left="1117" w:hanging="360"/>
      </w:pPr>
    </w:lvl>
    <w:lvl w:ilvl="1" w:tplc="04050017">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8" w15:restartNumberingAfterBreak="0">
    <w:nsid w:val="27D007F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9D2473"/>
    <w:multiLevelType w:val="hybridMultilevel"/>
    <w:tmpl w:val="375069EE"/>
    <w:lvl w:ilvl="0" w:tplc="AECA134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DD3FF7"/>
    <w:multiLevelType w:val="hybridMultilevel"/>
    <w:tmpl w:val="1666BD34"/>
    <w:lvl w:ilvl="0" w:tplc="399EAAF6">
      <w:start w:val="5"/>
      <w:numFmt w:val="bullet"/>
      <w:lvlText w:val="-"/>
      <w:lvlJc w:val="left"/>
      <w:pPr>
        <w:ind w:left="720" w:hanging="360"/>
      </w:pPr>
      <w:rPr>
        <w:rFonts w:ascii="Arial" w:eastAsiaTheme="minorHAnsi" w:hAnsi="Arial" w:cs="Arial" w:hint="default"/>
      </w:rPr>
    </w:lvl>
    <w:lvl w:ilvl="1" w:tplc="04050003">
      <w:numFmt w:val="bullet"/>
      <w:lvlText w:val="-"/>
      <w:lvlJc w:val="left"/>
      <w:pPr>
        <w:ind w:left="1440" w:hanging="360"/>
      </w:pPr>
      <w:rPr>
        <w:rFonts w:ascii="Arial" w:eastAsia="Arial Unicode MS"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2E7769"/>
    <w:multiLevelType w:val="hybridMultilevel"/>
    <w:tmpl w:val="71F40988"/>
    <w:lvl w:ilvl="0" w:tplc="AECA1344">
      <w:start w:val="3"/>
      <w:numFmt w:val="bullet"/>
      <w:lvlText w:val="-"/>
      <w:lvlJc w:val="left"/>
      <w:pPr>
        <w:ind w:left="1117" w:hanging="360"/>
      </w:pPr>
      <w:rPr>
        <w:rFonts w:ascii="Arial" w:eastAsia="Times New Roman" w:hAnsi="Arial" w:cs="Aria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2" w15:restartNumberingAfterBreak="0">
    <w:nsid w:val="3290031B"/>
    <w:multiLevelType w:val="hybridMultilevel"/>
    <w:tmpl w:val="930807D0"/>
    <w:lvl w:ilvl="0" w:tplc="7594368C">
      <w:start w:val="1"/>
      <w:numFmt w:val="bullet"/>
      <w:lvlText w:val="-"/>
      <w:lvlJc w:val="left"/>
      <w:pPr>
        <w:ind w:left="1117" w:hanging="360"/>
      </w:pPr>
      <w:rPr>
        <w:rFonts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3" w15:restartNumberingAfterBreak="0">
    <w:nsid w:val="357E6C3C"/>
    <w:multiLevelType w:val="hybridMultilevel"/>
    <w:tmpl w:val="255E11F8"/>
    <w:lvl w:ilvl="0" w:tplc="04050017">
      <w:start w:val="1"/>
      <w:numFmt w:val="lowerLetter"/>
      <w:lvlText w:val="%1)"/>
      <w:lvlJc w:val="left"/>
      <w:pPr>
        <w:ind w:left="1117" w:hanging="360"/>
      </w:pPr>
    </w:lvl>
    <w:lvl w:ilvl="1" w:tplc="04050017">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4" w15:restartNumberingAfterBreak="0">
    <w:nsid w:val="35FF3855"/>
    <w:multiLevelType w:val="hybridMultilevel"/>
    <w:tmpl w:val="91088660"/>
    <w:lvl w:ilvl="0" w:tplc="AECA134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61C0559"/>
    <w:multiLevelType w:val="hybridMultilevel"/>
    <w:tmpl w:val="58AEA5DE"/>
    <w:lvl w:ilvl="0" w:tplc="AECA1344">
      <w:start w:val="3"/>
      <w:numFmt w:val="bullet"/>
      <w:lvlText w:val="-"/>
      <w:lvlJc w:val="left"/>
      <w:pPr>
        <w:ind w:left="717" w:hanging="360"/>
      </w:pPr>
      <w:rPr>
        <w:rFonts w:ascii="Arial" w:eastAsia="Times New Roman" w:hAnsi="Arial" w:cs="Arial" w:hint="default"/>
      </w:rPr>
    </w:lvl>
    <w:lvl w:ilvl="1" w:tplc="04050003">
      <w:start w:val="1"/>
      <w:numFmt w:val="bullet"/>
      <w:lvlText w:val="o"/>
      <w:lvlJc w:val="left"/>
      <w:pPr>
        <w:ind w:left="1437" w:hanging="360"/>
      </w:pPr>
      <w:rPr>
        <w:rFonts w:ascii="Courier New" w:hAnsi="Courier New" w:cs="Courier New" w:hint="default"/>
      </w:rPr>
    </w:lvl>
    <w:lvl w:ilvl="2" w:tplc="04050005">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6" w15:restartNumberingAfterBreak="0">
    <w:nsid w:val="454A648D"/>
    <w:multiLevelType w:val="hybridMultilevel"/>
    <w:tmpl w:val="FDEC0C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1B43DD"/>
    <w:multiLevelType w:val="hybridMultilevel"/>
    <w:tmpl w:val="255E11F8"/>
    <w:lvl w:ilvl="0" w:tplc="04050017">
      <w:start w:val="1"/>
      <w:numFmt w:val="lowerLetter"/>
      <w:lvlText w:val="%1)"/>
      <w:lvlJc w:val="left"/>
      <w:pPr>
        <w:ind w:left="1117" w:hanging="360"/>
      </w:pPr>
    </w:lvl>
    <w:lvl w:ilvl="1" w:tplc="04050017">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8" w15:restartNumberingAfterBreak="0">
    <w:nsid w:val="4E566DDF"/>
    <w:multiLevelType w:val="hybridMultilevel"/>
    <w:tmpl w:val="B23062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4A5114"/>
    <w:multiLevelType w:val="hybridMultilevel"/>
    <w:tmpl w:val="61FC8DCA"/>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0" w15:restartNumberingAfterBreak="0">
    <w:nsid w:val="51B26ED8"/>
    <w:multiLevelType w:val="hybridMultilevel"/>
    <w:tmpl w:val="6854FD2E"/>
    <w:lvl w:ilvl="0" w:tplc="AECA134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7E374D9"/>
    <w:multiLevelType w:val="hybridMultilevel"/>
    <w:tmpl w:val="14C8B7FE"/>
    <w:lvl w:ilvl="0" w:tplc="AECA134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97E7CF1"/>
    <w:multiLevelType w:val="hybridMultilevel"/>
    <w:tmpl w:val="FDEC0C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2B7738"/>
    <w:multiLevelType w:val="hybridMultilevel"/>
    <w:tmpl w:val="C7C8D8B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BA755FE"/>
    <w:multiLevelType w:val="hybridMultilevel"/>
    <w:tmpl w:val="255E11F8"/>
    <w:lvl w:ilvl="0" w:tplc="04050017">
      <w:start w:val="1"/>
      <w:numFmt w:val="lowerLetter"/>
      <w:lvlText w:val="%1)"/>
      <w:lvlJc w:val="left"/>
      <w:pPr>
        <w:ind w:left="1117" w:hanging="360"/>
      </w:pPr>
    </w:lvl>
    <w:lvl w:ilvl="1" w:tplc="04050017">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35" w15:restartNumberingAfterBreak="0">
    <w:nsid w:val="5E9007F8"/>
    <w:multiLevelType w:val="hybridMultilevel"/>
    <w:tmpl w:val="94D055B6"/>
    <w:lvl w:ilvl="0" w:tplc="C4F8E7F6">
      <w:numFmt w:val="bullet"/>
      <w:lvlText w:val="-"/>
      <w:lvlJc w:val="left"/>
      <w:pPr>
        <w:ind w:left="814" w:hanging="360"/>
      </w:pPr>
      <w:rPr>
        <w:rFonts w:ascii="Arial" w:eastAsia="Arial Unicode MS" w:hAnsi="Arial" w:cs="Arial" w:hint="default"/>
      </w:rPr>
    </w:lvl>
    <w:lvl w:ilvl="1" w:tplc="04050019" w:tentative="1">
      <w:start w:val="1"/>
      <w:numFmt w:val="bullet"/>
      <w:lvlText w:val="o"/>
      <w:lvlJc w:val="left"/>
      <w:pPr>
        <w:ind w:left="1534" w:hanging="360"/>
      </w:pPr>
      <w:rPr>
        <w:rFonts w:ascii="Courier New" w:hAnsi="Courier New" w:cs="Courier New" w:hint="default"/>
      </w:rPr>
    </w:lvl>
    <w:lvl w:ilvl="2" w:tplc="0405001B" w:tentative="1">
      <w:start w:val="1"/>
      <w:numFmt w:val="bullet"/>
      <w:lvlText w:val=""/>
      <w:lvlJc w:val="left"/>
      <w:pPr>
        <w:ind w:left="2254" w:hanging="360"/>
      </w:pPr>
      <w:rPr>
        <w:rFonts w:ascii="Wingdings" w:hAnsi="Wingdings" w:hint="default"/>
      </w:rPr>
    </w:lvl>
    <w:lvl w:ilvl="3" w:tplc="0405000F" w:tentative="1">
      <w:start w:val="1"/>
      <w:numFmt w:val="bullet"/>
      <w:lvlText w:val=""/>
      <w:lvlJc w:val="left"/>
      <w:pPr>
        <w:ind w:left="2974" w:hanging="360"/>
      </w:pPr>
      <w:rPr>
        <w:rFonts w:ascii="Symbol" w:hAnsi="Symbol" w:hint="default"/>
      </w:rPr>
    </w:lvl>
    <w:lvl w:ilvl="4" w:tplc="04050019" w:tentative="1">
      <w:start w:val="1"/>
      <w:numFmt w:val="bullet"/>
      <w:lvlText w:val="o"/>
      <w:lvlJc w:val="left"/>
      <w:pPr>
        <w:ind w:left="3694" w:hanging="360"/>
      </w:pPr>
      <w:rPr>
        <w:rFonts w:ascii="Courier New" w:hAnsi="Courier New" w:cs="Courier New" w:hint="default"/>
      </w:rPr>
    </w:lvl>
    <w:lvl w:ilvl="5" w:tplc="0405001B" w:tentative="1">
      <w:start w:val="1"/>
      <w:numFmt w:val="bullet"/>
      <w:lvlText w:val=""/>
      <w:lvlJc w:val="left"/>
      <w:pPr>
        <w:ind w:left="4414" w:hanging="360"/>
      </w:pPr>
      <w:rPr>
        <w:rFonts w:ascii="Wingdings" w:hAnsi="Wingdings" w:hint="default"/>
      </w:rPr>
    </w:lvl>
    <w:lvl w:ilvl="6" w:tplc="0405000F" w:tentative="1">
      <w:start w:val="1"/>
      <w:numFmt w:val="bullet"/>
      <w:lvlText w:val=""/>
      <w:lvlJc w:val="left"/>
      <w:pPr>
        <w:ind w:left="5134" w:hanging="360"/>
      </w:pPr>
      <w:rPr>
        <w:rFonts w:ascii="Symbol" w:hAnsi="Symbol" w:hint="default"/>
      </w:rPr>
    </w:lvl>
    <w:lvl w:ilvl="7" w:tplc="04050019" w:tentative="1">
      <w:start w:val="1"/>
      <w:numFmt w:val="bullet"/>
      <w:lvlText w:val="o"/>
      <w:lvlJc w:val="left"/>
      <w:pPr>
        <w:ind w:left="5854" w:hanging="360"/>
      </w:pPr>
      <w:rPr>
        <w:rFonts w:ascii="Courier New" w:hAnsi="Courier New" w:cs="Courier New" w:hint="default"/>
      </w:rPr>
    </w:lvl>
    <w:lvl w:ilvl="8" w:tplc="0405001B" w:tentative="1">
      <w:start w:val="1"/>
      <w:numFmt w:val="bullet"/>
      <w:lvlText w:val=""/>
      <w:lvlJc w:val="left"/>
      <w:pPr>
        <w:ind w:left="6574" w:hanging="360"/>
      </w:pPr>
      <w:rPr>
        <w:rFonts w:ascii="Wingdings" w:hAnsi="Wingdings" w:hint="default"/>
      </w:rPr>
    </w:lvl>
  </w:abstractNum>
  <w:abstractNum w:abstractNumId="36" w15:restartNumberingAfterBreak="0">
    <w:nsid w:val="66AB72AD"/>
    <w:multiLevelType w:val="hybridMultilevel"/>
    <w:tmpl w:val="56CA159A"/>
    <w:lvl w:ilvl="0" w:tplc="FFFFFFFF">
      <w:start w:val="6"/>
      <w:numFmt w:val="bullet"/>
      <w:lvlText w:val=""/>
      <w:lvlJc w:val="left"/>
      <w:pPr>
        <w:tabs>
          <w:tab w:val="num" w:pos="879"/>
        </w:tabs>
        <w:ind w:left="879" w:hanging="454"/>
      </w:pPr>
      <w:rPr>
        <w:rFonts w:ascii="Symbol" w:hAnsi="Symbol" w:hint="default"/>
        <w:color w:val="auto"/>
        <w:sz w:val="20"/>
      </w:rPr>
    </w:lvl>
    <w:lvl w:ilvl="1" w:tplc="FFFFFFFF" w:tentative="1">
      <w:start w:val="1"/>
      <w:numFmt w:val="bullet"/>
      <w:lvlText w:val="o"/>
      <w:lvlJc w:val="left"/>
      <w:pPr>
        <w:tabs>
          <w:tab w:val="num" w:pos="1865"/>
        </w:tabs>
        <w:ind w:left="1865" w:hanging="360"/>
      </w:pPr>
      <w:rPr>
        <w:rFonts w:ascii="Courier New" w:hAnsi="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37" w15:restartNumberingAfterBreak="0">
    <w:nsid w:val="6D256CEC"/>
    <w:multiLevelType w:val="hybridMultilevel"/>
    <w:tmpl w:val="EC7A97D2"/>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8" w15:restartNumberingAfterBreak="0">
    <w:nsid w:val="6E9C2A69"/>
    <w:multiLevelType w:val="multilevel"/>
    <w:tmpl w:val="6B7291E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00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06815C7"/>
    <w:multiLevelType w:val="hybridMultilevel"/>
    <w:tmpl w:val="255E11F8"/>
    <w:lvl w:ilvl="0" w:tplc="04050017">
      <w:start w:val="1"/>
      <w:numFmt w:val="lowerLetter"/>
      <w:lvlText w:val="%1)"/>
      <w:lvlJc w:val="left"/>
      <w:pPr>
        <w:ind w:left="1117" w:hanging="360"/>
      </w:pPr>
    </w:lvl>
    <w:lvl w:ilvl="1" w:tplc="04050017">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40" w15:restartNumberingAfterBreak="0">
    <w:nsid w:val="72C65D04"/>
    <w:multiLevelType w:val="multilevel"/>
    <w:tmpl w:val="366C3D62"/>
    <w:styleLink w:val="WWNum1"/>
    <w:lvl w:ilvl="0">
      <w:numFmt w:val="bullet"/>
      <w:lvlText w:val="•"/>
      <w:lvlJc w:val="left"/>
      <w:pPr>
        <w:ind w:left="717" w:hanging="360"/>
      </w:pPr>
      <w:rPr>
        <w:rFonts w:ascii="OpenSymbol" w:eastAsia="OpenSymbol" w:hAnsi="OpenSymbol" w:cs="OpenSymbol"/>
      </w:rPr>
    </w:lvl>
    <w:lvl w:ilvl="1">
      <w:numFmt w:val="bullet"/>
      <w:lvlText w:val="o"/>
      <w:lvlJc w:val="left"/>
      <w:pPr>
        <w:ind w:left="1437" w:hanging="360"/>
      </w:pPr>
      <w:rPr>
        <w:rFonts w:ascii="Courier New" w:hAnsi="Courier New" w:cs="Courier New"/>
      </w:rPr>
    </w:lvl>
    <w:lvl w:ilvl="2">
      <w:numFmt w:val="bullet"/>
      <w:lvlText w:val=""/>
      <w:lvlJc w:val="left"/>
      <w:pPr>
        <w:ind w:left="2157" w:hanging="360"/>
      </w:pPr>
      <w:rPr>
        <w:rFonts w:ascii="Wingdings" w:hAnsi="Wingdings"/>
      </w:rPr>
    </w:lvl>
    <w:lvl w:ilvl="3">
      <w:numFmt w:val="bullet"/>
      <w:lvlText w:val=""/>
      <w:lvlJc w:val="left"/>
      <w:pPr>
        <w:ind w:left="2877" w:hanging="360"/>
      </w:pPr>
      <w:rPr>
        <w:rFonts w:ascii="Symbol" w:hAnsi="Symbol"/>
      </w:rPr>
    </w:lvl>
    <w:lvl w:ilvl="4">
      <w:numFmt w:val="bullet"/>
      <w:lvlText w:val="o"/>
      <w:lvlJc w:val="left"/>
      <w:pPr>
        <w:ind w:left="3597" w:hanging="360"/>
      </w:pPr>
      <w:rPr>
        <w:rFonts w:ascii="Courier New" w:hAnsi="Courier New" w:cs="Courier New"/>
      </w:rPr>
    </w:lvl>
    <w:lvl w:ilvl="5">
      <w:numFmt w:val="bullet"/>
      <w:lvlText w:val=""/>
      <w:lvlJc w:val="left"/>
      <w:pPr>
        <w:ind w:left="4317" w:hanging="360"/>
      </w:pPr>
      <w:rPr>
        <w:rFonts w:ascii="Wingdings" w:hAnsi="Wingdings"/>
      </w:rPr>
    </w:lvl>
    <w:lvl w:ilvl="6">
      <w:numFmt w:val="bullet"/>
      <w:lvlText w:val=""/>
      <w:lvlJc w:val="left"/>
      <w:pPr>
        <w:ind w:left="5037" w:hanging="360"/>
      </w:pPr>
      <w:rPr>
        <w:rFonts w:ascii="Symbol" w:hAnsi="Symbol"/>
      </w:rPr>
    </w:lvl>
    <w:lvl w:ilvl="7">
      <w:numFmt w:val="bullet"/>
      <w:lvlText w:val="o"/>
      <w:lvlJc w:val="left"/>
      <w:pPr>
        <w:ind w:left="5757" w:hanging="360"/>
      </w:pPr>
      <w:rPr>
        <w:rFonts w:ascii="Courier New" w:hAnsi="Courier New" w:cs="Courier New"/>
      </w:rPr>
    </w:lvl>
    <w:lvl w:ilvl="8">
      <w:numFmt w:val="bullet"/>
      <w:lvlText w:val=""/>
      <w:lvlJc w:val="left"/>
      <w:pPr>
        <w:ind w:left="6477" w:hanging="360"/>
      </w:pPr>
      <w:rPr>
        <w:rFonts w:ascii="Wingdings" w:hAnsi="Wingdings"/>
      </w:rPr>
    </w:lvl>
  </w:abstractNum>
  <w:abstractNum w:abstractNumId="41" w15:restartNumberingAfterBreak="0">
    <w:nsid w:val="798D62F5"/>
    <w:multiLevelType w:val="hybridMultilevel"/>
    <w:tmpl w:val="195AE17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892E09"/>
    <w:multiLevelType w:val="multilevel"/>
    <w:tmpl w:val="7AFA3FEC"/>
    <w:styleLink w:val="Numberingabc1"/>
    <w:lvl w:ilvl="0">
      <w:start w:val="1"/>
      <w:numFmt w:val="lowerLetter"/>
      <w:lvlText w:val="%1."/>
      <w:lvlJc w:val="left"/>
      <w:pPr>
        <w:ind w:left="754" w:hanging="397"/>
      </w:pPr>
    </w:lvl>
    <w:lvl w:ilvl="1">
      <w:start w:val="1"/>
      <w:numFmt w:val="lowerLetter"/>
      <w:lvlText w:val="%2."/>
      <w:lvlJc w:val="left"/>
      <w:pPr>
        <w:ind w:left="1151" w:hanging="397"/>
      </w:pPr>
    </w:lvl>
    <w:lvl w:ilvl="2">
      <w:start w:val="1"/>
      <w:numFmt w:val="lowerLetter"/>
      <w:lvlText w:val="%3."/>
      <w:lvlJc w:val="left"/>
      <w:pPr>
        <w:ind w:left="1548" w:hanging="397"/>
      </w:pPr>
    </w:lvl>
    <w:lvl w:ilvl="3">
      <w:start w:val="1"/>
      <w:numFmt w:val="lowerLetter"/>
      <w:lvlText w:val="%4."/>
      <w:lvlJc w:val="left"/>
      <w:pPr>
        <w:ind w:left="1945" w:hanging="397"/>
      </w:pPr>
    </w:lvl>
    <w:lvl w:ilvl="4">
      <w:start w:val="1"/>
      <w:numFmt w:val="lowerLetter"/>
      <w:lvlText w:val="%5."/>
      <w:lvlJc w:val="left"/>
      <w:pPr>
        <w:ind w:left="2342" w:hanging="397"/>
      </w:pPr>
    </w:lvl>
    <w:lvl w:ilvl="5">
      <w:start w:val="1"/>
      <w:numFmt w:val="lowerLetter"/>
      <w:lvlText w:val="%6."/>
      <w:lvlJc w:val="left"/>
      <w:pPr>
        <w:ind w:left="2739" w:hanging="397"/>
      </w:pPr>
    </w:lvl>
    <w:lvl w:ilvl="6">
      <w:start w:val="1"/>
      <w:numFmt w:val="lowerLetter"/>
      <w:lvlText w:val="%7."/>
      <w:lvlJc w:val="left"/>
      <w:pPr>
        <w:ind w:left="3136" w:hanging="397"/>
      </w:pPr>
    </w:lvl>
    <w:lvl w:ilvl="7">
      <w:start w:val="1"/>
      <w:numFmt w:val="lowerLetter"/>
      <w:lvlText w:val="%8."/>
      <w:lvlJc w:val="left"/>
      <w:pPr>
        <w:ind w:left="3533" w:hanging="397"/>
      </w:pPr>
    </w:lvl>
    <w:lvl w:ilvl="8">
      <w:start w:val="1"/>
      <w:numFmt w:val="lowerLetter"/>
      <w:lvlText w:val="%9."/>
      <w:lvlJc w:val="left"/>
      <w:pPr>
        <w:ind w:left="3930" w:hanging="397"/>
      </w:pPr>
    </w:lvl>
  </w:abstractNum>
  <w:num w:numId="1">
    <w:abstractNumId w:val="38"/>
  </w:num>
  <w:num w:numId="2">
    <w:abstractNumId w:val="35"/>
  </w:num>
  <w:num w:numId="3">
    <w:abstractNumId w:val="20"/>
  </w:num>
  <w:num w:numId="4">
    <w:abstractNumId w:val="1"/>
  </w:num>
  <w:num w:numId="5">
    <w:abstractNumId w:val="9"/>
  </w:num>
  <w:num w:numId="6">
    <w:abstractNumId w:val="13"/>
  </w:num>
  <w:num w:numId="7">
    <w:abstractNumId w:val="25"/>
  </w:num>
  <w:num w:numId="8">
    <w:abstractNumId w:val="41"/>
  </w:num>
  <w:num w:numId="9">
    <w:abstractNumId w:val="12"/>
  </w:num>
  <w:num w:numId="10">
    <w:abstractNumId w:val="40"/>
  </w:num>
  <w:num w:numId="11">
    <w:abstractNumId w:val="42"/>
  </w:num>
  <w:num w:numId="12">
    <w:abstractNumId w:val="16"/>
  </w:num>
  <w:num w:numId="13">
    <w:abstractNumId w:val="4"/>
  </w:num>
  <w:num w:numId="14">
    <w:abstractNumId w:val="31"/>
  </w:num>
  <w:num w:numId="15">
    <w:abstractNumId w:val="32"/>
  </w:num>
  <w:num w:numId="16">
    <w:abstractNumId w:val="19"/>
  </w:num>
  <w:num w:numId="17">
    <w:abstractNumId w:val="6"/>
  </w:num>
  <w:num w:numId="18">
    <w:abstractNumId w:val="30"/>
  </w:num>
  <w:num w:numId="19">
    <w:abstractNumId w:val="24"/>
  </w:num>
  <w:num w:numId="20">
    <w:abstractNumId w:val="33"/>
  </w:num>
  <w:num w:numId="21">
    <w:abstractNumId w:val="26"/>
  </w:num>
  <w:num w:numId="22">
    <w:abstractNumId w:val="21"/>
  </w:num>
  <w:num w:numId="23">
    <w:abstractNumId w:val="36"/>
  </w:num>
  <w:num w:numId="24">
    <w:abstractNumId w:val="11"/>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38"/>
  </w:num>
  <w:num w:numId="29">
    <w:abstractNumId w:val="28"/>
  </w:num>
  <w:num w:numId="30">
    <w:abstractNumId w:val="0"/>
  </w:num>
  <w:num w:numId="31">
    <w:abstractNumId w:val="14"/>
  </w:num>
  <w:num w:numId="32">
    <w:abstractNumId w:val="38"/>
  </w:num>
  <w:num w:numId="33">
    <w:abstractNumId w:val="34"/>
  </w:num>
  <w:num w:numId="34">
    <w:abstractNumId w:val="23"/>
  </w:num>
  <w:num w:numId="35">
    <w:abstractNumId w:val="39"/>
  </w:num>
  <w:num w:numId="36">
    <w:abstractNumId w:val="5"/>
  </w:num>
  <w:num w:numId="37">
    <w:abstractNumId w:val="27"/>
  </w:num>
  <w:num w:numId="38">
    <w:abstractNumId w:val="17"/>
  </w:num>
  <w:num w:numId="39">
    <w:abstractNumId w:val="15"/>
  </w:num>
  <w:num w:numId="40">
    <w:abstractNumId w:val="10"/>
  </w:num>
  <w:num w:numId="41">
    <w:abstractNumId w:val="37"/>
  </w:num>
  <w:num w:numId="42">
    <w:abstractNumId w:val="29"/>
  </w:num>
  <w:num w:numId="43">
    <w:abstractNumId w:val="7"/>
  </w:num>
  <w:num w:numId="44">
    <w:abstractNumId w:val="18"/>
  </w:num>
  <w:num w:numId="45">
    <w:abstractNumId w:val="3"/>
  </w:num>
  <w:num w:numId="46">
    <w:abstractNumId w:val="8"/>
  </w:num>
  <w:num w:numId="47">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drawingGridHorizontalSpacing w:val="10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5B"/>
    <w:rsid w:val="00003C56"/>
    <w:rsid w:val="00006027"/>
    <w:rsid w:val="00006F53"/>
    <w:rsid w:val="000078F6"/>
    <w:rsid w:val="0001038A"/>
    <w:rsid w:val="00012E84"/>
    <w:rsid w:val="00014E96"/>
    <w:rsid w:val="0001596C"/>
    <w:rsid w:val="00016D16"/>
    <w:rsid w:val="00021764"/>
    <w:rsid w:val="00022C33"/>
    <w:rsid w:val="00025295"/>
    <w:rsid w:val="000256B8"/>
    <w:rsid w:val="000278A7"/>
    <w:rsid w:val="00030025"/>
    <w:rsid w:val="0003242F"/>
    <w:rsid w:val="00032853"/>
    <w:rsid w:val="0003291C"/>
    <w:rsid w:val="00032DB7"/>
    <w:rsid w:val="00032E7B"/>
    <w:rsid w:val="000330DD"/>
    <w:rsid w:val="00033D74"/>
    <w:rsid w:val="000367C5"/>
    <w:rsid w:val="00041D10"/>
    <w:rsid w:val="000421B1"/>
    <w:rsid w:val="00043CFD"/>
    <w:rsid w:val="0004408E"/>
    <w:rsid w:val="000447BC"/>
    <w:rsid w:val="00044B67"/>
    <w:rsid w:val="00046812"/>
    <w:rsid w:val="000476EC"/>
    <w:rsid w:val="00047A65"/>
    <w:rsid w:val="0005067F"/>
    <w:rsid w:val="00050DC1"/>
    <w:rsid w:val="00050E09"/>
    <w:rsid w:val="0005367A"/>
    <w:rsid w:val="00054808"/>
    <w:rsid w:val="00056409"/>
    <w:rsid w:val="00057B4C"/>
    <w:rsid w:val="00060AEE"/>
    <w:rsid w:val="00060EB5"/>
    <w:rsid w:val="00063F82"/>
    <w:rsid w:val="00064F98"/>
    <w:rsid w:val="00065B11"/>
    <w:rsid w:val="00066041"/>
    <w:rsid w:val="000668CB"/>
    <w:rsid w:val="00067FAD"/>
    <w:rsid w:val="00072FAE"/>
    <w:rsid w:val="0007439E"/>
    <w:rsid w:val="00075A5B"/>
    <w:rsid w:val="00075C98"/>
    <w:rsid w:val="00077443"/>
    <w:rsid w:val="00077480"/>
    <w:rsid w:val="00080AAB"/>
    <w:rsid w:val="00081312"/>
    <w:rsid w:val="00084EDD"/>
    <w:rsid w:val="00085E55"/>
    <w:rsid w:val="000865EF"/>
    <w:rsid w:val="000964E7"/>
    <w:rsid w:val="000A0C22"/>
    <w:rsid w:val="000A0CCC"/>
    <w:rsid w:val="000A3F55"/>
    <w:rsid w:val="000A408B"/>
    <w:rsid w:val="000A652C"/>
    <w:rsid w:val="000A657F"/>
    <w:rsid w:val="000B2C0A"/>
    <w:rsid w:val="000B57DD"/>
    <w:rsid w:val="000B5FB2"/>
    <w:rsid w:val="000B67DB"/>
    <w:rsid w:val="000C1877"/>
    <w:rsid w:val="000C20C7"/>
    <w:rsid w:val="000C4B6C"/>
    <w:rsid w:val="000C5EB3"/>
    <w:rsid w:val="000C6DCB"/>
    <w:rsid w:val="000C757C"/>
    <w:rsid w:val="000C757D"/>
    <w:rsid w:val="000C7799"/>
    <w:rsid w:val="000D1890"/>
    <w:rsid w:val="000D2501"/>
    <w:rsid w:val="000D2ED7"/>
    <w:rsid w:val="000D2EFD"/>
    <w:rsid w:val="000D300A"/>
    <w:rsid w:val="000D3DFF"/>
    <w:rsid w:val="000D3F92"/>
    <w:rsid w:val="000D4AF6"/>
    <w:rsid w:val="000D5068"/>
    <w:rsid w:val="000D61D2"/>
    <w:rsid w:val="000D76ED"/>
    <w:rsid w:val="000D7CAF"/>
    <w:rsid w:val="000E0FA2"/>
    <w:rsid w:val="000E3F53"/>
    <w:rsid w:val="000E49B0"/>
    <w:rsid w:val="000E4BF6"/>
    <w:rsid w:val="000E5088"/>
    <w:rsid w:val="000E62D3"/>
    <w:rsid w:val="000E76B6"/>
    <w:rsid w:val="000F0AA0"/>
    <w:rsid w:val="000F0C50"/>
    <w:rsid w:val="000F18A5"/>
    <w:rsid w:val="000F1F85"/>
    <w:rsid w:val="000F220A"/>
    <w:rsid w:val="000F4C23"/>
    <w:rsid w:val="000F5080"/>
    <w:rsid w:val="000F613E"/>
    <w:rsid w:val="000F7694"/>
    <w:rsid w:val="00102373"/>
    <w:rsid w:val="00102497"/>
    <w:rsid w:val="00102B5B"/>
    <w:rsid w:val="00102B8F"/>
    <w:rsid w:val="00104937"/>
    <w:rsid w:val="00105B6F"/>
    <w:rsid w:val="001066BC"/>
    <w:rsid w:val="001066D8"/>
    <w:rsid w:val="00107B6D"/>
    <w:rsid w:val="001106C8"/>
    <w:rsid w:val="00111B5D"/>
    <w:rsid w:val="001134A7"/>
    <w:rsid w:val="00113600"/>
    <w:rsid w:val="00113642"/>
    <w:rsid w:val="001137B1"/>
    <w:rsid w:val="001161D6"/>
    <w:rsid w:val="0011767A"/>
    <w:rsid w:val="00120794"/>
    <w:rsid w:val="001211B6"/>
    <w:rsid w:val="00121251"/>
    <w:rsid w:val="00121FEE"/>
    <w:rsid w:val="00122C20"/>
    <w:rsid w:val="00123733"/>
    <w:rsid w:val="00130EC4"/>
    <w:rsid w:val="0013126E"/>
    <w:rsid w:val="0013348A"/>
    <w:rsid w:val="00134315"/>
    <w:rsid w:val="001405ED"/>
    <w:rsid w:val="0014172C"/>
    <w:rsid w:val="00141927"/>
    <w:rsid w:val="001469B6"/>
    <w:rsid w:val="001470D8"/>
    <w:rsid w:val="00147E17"/>
    <w:rsid w:val="001508AB"/>
    <w:rsid w:val="00151A2D"/>
    <w:rsid w:val="001525DF"/>
    <w:rsid w:val="00152B1A"/>
    <w:rsid w:val="00155E54"/>
    <w:rsid w:val="0015632A"/>
    <w:rsid w:val="001576BA"/>
    <w:rsid w:val="001619A6"/>
    <w:rsid w:val="00161DAB"/>
    <w:rsid w:val="0016276B"/>
    <w:rsid w:val="00164265"/>
    <w:rsid w:val="00164A69"/>
    <w:rsid w:val="00164FCB"/>
    <w:rsid w:val="00166F01"/>
    <w:rsid w:val="00167938"/>
    <w:rsid w:val="00167DA3"/>
    <w:rsid w:val="00170214"/>
    <w:rsid w:val="00170EF8"/>
    <w:rsid w:val="00171CD7"/>
    <w:rsid w:val="00172952"/>
    <w:rsid w:val="001743B5"/>
    <w:rsid w:val="001769DA"/>
    <w:rsid w:val="00176FA1"/>
    <w:rsid w:val="00180985"/>
    <w:rsid w:val="00181402"/>
    <w:rsid w:val="00181961"/>
    <w:rsid w:val="00182ABC"/>
    <w:rsid w:val="0018589D"/>
    <w:rsid w:val="00191B1A"/>
    <w:rsid w:val="001952F8"/>
    <w:rsid w:val="00195527"/>
    <w:rsid w:val="00195793"/>
    <w:rsid w:val="00195F5E"/>
    <w:rsid w:val="00197547"/>
    <w:rsid w:val="0019774A"/>
    <w:rsid w:val="001A0A3D"/>
    <w:rsid w:val="001A56C2"/>
    <w:rsid w:val="001A6321"/>
    <w:rsid w:val="001A77D8"/>
    <w:rsid w:val="001B3653"/>
    <w:rsid w:val="001B3B9F"/>
    <w:rsid w:val="001B4E27"/>
    <w:rsid w:val="001B4F31"/>
    <w:rsid w:val="001B6269"/>
    <w:rsid w:val="001B7C1E"/>
    <w:rsid w:val="001C0561"/>
    <w:rsid w:val="001C22EA"/>
    <w:rsid w:val="001C2DB4"/>
    <w:rsid w:val="001C621E"/>
    <w:rsid w:val="001C6505"/>
    <w:rsid w:val="001C6C1C"/>
    <w:rsid w:val="001C7A48"/>
    <w:rsid w:val="001D036A"/>
    <w:rsid w:val="001D0B98"/>
    <w:rsid w:val="001D0E63"/>
    <w:rsid w:val="001D19EF"/>
    <w:rsid w:val="001D2253"/>
    <w:rsid w:val="001D60B0"/>
    <w:rsid w:val="001D70A7"/>
    <w:rsid w:val="001E0574"/>
    <w:rsid w:val="001E2ADB"/>
    <w:rsid w:val="001E2F1A"/>
    <w:rsid w:val="001E424E"/>
    <w:rsid w:val="001E4548"/>
    <w:rsid w:val="001E55C2"/>
    <w:rsid w:val="001E68A9"/>
    <w:rsid w:val="001E6B50"/>
    <w:rsid w:val="001F100A"/>
    <w:rsid w:val="001F1E2D"/>
    <w:rsid w:val="001F2D35"/>
    <w:rsid w:val="001F6924"/>
    <w:rsid w:val="00201DFB"/>
    <w:rsid w:val="002029DA"/>
    <w:rsid w:val="0020451D"/>
    <w:rsid w:val="00204CC7"/>
    <w:rsid w:val="00206E9F"/>
    <w:rsid w:val="00211237"/>
    <w:rsid w:val="00211942"/>
    <w:rsid w:val="002119ED"/>
    <w:rsid w:val="00212023"/>
    <w:rsid w:val="002142C7"/>
    <w:rsid w:val="00214784"/>
    <w:rsid w:val="00214F21"/>
    <w:rsid w:val="00215BA3"/>
    <w:rsid w:val="002165B6"/>
    <w:rsid w:val="00216CA2"/>
    <w:rsid w:val="00216FFF"/>
    <w:rsid w:val="002173F4"/>
    <w:rsid w:val="00217BE6"/>
    <w:rsid w:val="00222C66"/>
    <w:rsid w:val="00223646"/>
    <w:rsid w:val="002242E7"/>
    <w:rsid w:val="0022438C"/>
    <w:rsid w:val="002257E0"/>
    <w:rsid w:val="00231218"/>
    <w:rsid w:val="00231FBF"/>
    <w:rsid w:val="00233CE0"/>
    <w:rsid w:val="00234D65"/>
    <w:rsid w:val="00236F9D"/>
    <w:rsid w:val="002405D2"/>
    <w:rsid w:val="00244DF0"/>
    <w:rsid w:val="00246210"/>
    <w:rsid w:val="002504DE"/>
    <w:rsid w:val="00250905"/>
    <w:rsid w:val="00252565"/>
    <w:rsid w:val="00254DBA"/>
    <w:rsid w:val="00257D93"/>
    <w:rsid w:val="002628BD"/>
    <w:rsid w:val="0026369F"/>
    <w:rsid w:val="00264483"/>
    <w:rsid w:val="00272724"/>
    <w:rsid w:val="00272F26"/>
    <w:rsid w:val="002736A6"/>
    <w:rsid w:val="00273AA4"/>
    <w:rsid w:val="00274075"/>
    <w:rsid w:val="00274205"/>
    <w:rsid w:val="00276C94"/>
    <w:rsid w:val="00280631"/>
    <w:rsid w:val="002830BC"/>
    <w:rsid w:val="00284579"/>
    <w:rsid w:val="002845DA"/>
    <w:rsid w:val="00284857"/>
    <w:rsid w:val="00286D57"/>
    <w:rsid w:val="002910F1"/>
    <w:rsid w:val="002922FC"/>
    <w:rsid w:val="0029354B"/>
    <w:rsid w:val="00293FDD"/>
    <w:rsid w:val="00297576"/>
    <w:rsid w:val="00297631"/>
    <w:rsid w:val="002A0440"/>
    <w:rsid w:val="002A16E7"/>
    <w:rsid w:val="002A1E5B"/>
    <w:rsid w:val="002A2CE0"/>
    <w:rsid w:val="002A339B"/>
    <w:rsid w:val="002A5D40"/>
    <w:rsid w:val="002A714D"/>
    <w:rsid w:val="002A725C"/>
    <w:rsid w:val="002B20AB"/>
    <w:rsid w:val="002B30C0"/>
    <w:rsid w:val="002B33C4"/>
    <w:rsid w:val="002B3558"/>
    <w:rsid w:val="002B3CD8"/>
    <w:rsid w:val="002B49C9"/>
    <w:rsid w:val="002B597E"/>
    <w:rsid w:val="002C5F8C"/>
    <w:rsid w:val="002C6637"/>
    <w:rsid w:val="002C7574"/>
    <w:rsid w:val="002D2707"/>
    <w:rsid w:val="002D5547"/>
    <w:rsid w:val="002E043F"/>
    <w:rsid w:val="002E094D"/>
    <w:rsid w:val="002E3CBC"/>
    <w:rsid w:val="002E4B99"/>
    <w:rsid w:val="002E5E3C"/>
    <w:rsid w:val="002E695B"/>
    <w:rsid w:val="002E7768"/>
    <w:rsid w:val="002F0C40"/>
    <w:rsid w:val="002F3358"/>
    <w:rsid w:val="002F400F"/>
    <w:rsid w:val="002F7579"/>
    <w:rsid w:val="002F7C06"/>
    <w:rsid w:val="0030247A"/>
    <w:rsid w:val="0030299C"/>
    <w:rsid w:val="003033E6"/>
    <w:rsid w:val="00305F4D"/>
    <w:rsid w:val="003063DA"/>
    <w:rsid w:val="00307672"/>
    <w:rsid w:val="0031028A"/>
    <w:rsid w:val="00310C74"/>
    <w:rsid w:val="00316737"/>
    <w:rsid w:val="00321E6B"/>
    <w:rsid w:val="003227BD"/>
    <w:rsid w:val="00322E98"/>
    <w:rsid w:val="0032347C"/>
    <w:rsid w:val="003250FE"/>
    <w:rsid w:val="003266FD"/>
    <w:rsid w:val="00327280"/>
    <w:rsid w:val="00331F93"/>
    <w:rsid w:val="0033224E"/>
    <w:rsid w:val="00332554"/>
    <w:rsid w:val="00332C50"/>
    <w:rsid w:val="003335E9"/>
    <w:rsid w:val="00333A22"/>
    <w:rsid w:val="00340F92"/>
    <w:rsid w:val="00341883"/>
    <w:rsid w:val="00345427"/>
    <w:rsid w:val="00345EF1"/>
    <w:rsid w:val="003468EF"/>
    <w:rsid w:val="00347412"/>
    <w:rsid w:val="00347578"/>
    <w:rsid w:val="00352D1F"/>
    <w:rsid w:val="00353D21"/>
    <w:rsid w:val="0035636E"/>
    <w:rsid w:val="00360E4C"/>
    <w:rsid w:val="0036120B"/>
    <w:rsid w:val="00361952"/>
    <w:rsid w:val="00363D96"/>
    <w:rsid w:val="00366736"/>
    <w:rsid w:val="00366ED8"/>
    <w:rsid w:val="00367EFE"/>
    <w:rsid w:val="003712BC"/>
    <w:rsid w:val="00373B89"/>
    <w:rsid w:val="00374236"/>
    <w:rsid w:val="00380E22"/>
    <w:rsid w:val="00385621"/>
    <w:rsid w:val="00385F4E"/>
    <w:rsid w:val="00385F71"/>
    <w:rsid w:val="003877BF"/>
    <w:rsid w:val="00391590"/>
    <w:rsid w:val="00392303"/>
    <w:rsid w:val="00392812"/>
    <w:rsid w:val="003936E8"/>
    <w:rsid w:val="00393B48"/>
    <w:rsid w:val="00395B3D"/>
    <w:rsid w:val="00395E39"/>
    <w:rsid w:val="0039753F"/>
    <w:rsid w:val="00397A4F"/>
    <w:rsid w:val="003A051B"/>
    <w:rsid w:val="003A1022"/>
    <w:rsid w:val="003A2B4F"/>
    <w:rsid w:val="003A44FD"/>
    <w:rsid w:val="003A4FB9"/>
    <w:rsid w:val="003A6E1C"/>
    <w:rsid w:val="003B22D1"/>
    <w:rsid w:val="003B29CF"/>
    <w:rsid w:val="003B2C7F"/>
    <w:rsid w:val="003B3C08"/>
    <w:rsid w:val="003B57AF"/>
    <w:rsid w:val="003B7632"/>
    <w:rsid w:val="003B7A4D"/>
    <w:rsid w:val="003B7EC7"/>
    <w:rsid w:val="003C1636"/>
    <w:rsid w:val="003C1936"/>
    <w:rsid w:val="003C2F70"/>
    <w:rsid w:val="003C3AE2"/>
    <w:rsid w:val="003C4729"/>
    <w:rsid w:val="003C6B28"/>
    <w:rsid w:val="003D056E"/>
    <w:rsid w:val="003D3A87"/>
    <w:rsid w:val="003D3F91"/>
    <w:rsid w:val="003D578F"/>
    <w:rsid w:val="003D6DA2"/>
    <w:rsid w:val="003D7F7A"/>
    <w:rsid w:val="003E095D"/>
    <w:rsid w:val="003E21DA"/>
    <w:rsid w:val="003E7025"/>
    <w:rsid w:val="003F039E"/>
    <w:rsid w:val="003F03AC"/>
    <w:rsid w:val="003F0EDF"/>
    <w:rsid w:val="003F34C2"/>
    <w:rsid w:val="003F36E0"/>
    <w:rsid w:val="003F3D26"/>
    <w:rsid w:val="003F4AFF"/>
    <w:rsid w:val="00402544"/>
    <w:rsid w:val="00402835"/>
    <w:rsid w:val="004030B6"/>
    <w:rsid w:val="00404972"/>
    <w:rsid w:val="0040572F"/>
    <w:rsid w:val="00405A01"/>
    <w:rsid w:val="00405C39"/>
    <w:rsid w:val="0040686D"/>
    <w:rsid w:val="00406931"/>
    <w:rsid w:val="0040710C"/>
    <w:rsid w:val="00411449"/>
    <w:rsid w:val="00411463"/>
    <w:rsid w:val="00411666"/>
    <w:rsid w:val="00411875"/>
    <w:rsid w:val="00413C36"/>
    <w:rsid w:val="00415221"/>
    <w:rsid w:val="00417918"/>
    <w:rsid w:val="00417DB5"/>
    <w:rsid w:val="00417F90"/>
    <w:rsid w:val="0043092F"/>
    <w:rsid w:val="00430B71"/>
    <w:rsid w:val="00430BCC"/>
    <w:rsid w:val="00431BF0"/>
    <w:rsid w:val="004336FC"/>
    <w:rsid w:val="00434F35"/>
    <w:rsid w:val="00436153"/>
    <w:rsid w:val="00440AD4"/>
    <w:rsid w:val="0044199A"/>
    <w:rsid w:val="0044470B"/>
    <w:rsid w:val="00444E9D"/>
    <w:rsid w:val="00446540"/>
    <w:rsid w:val="004540D5"/>
    <w:rsid w:val="004542D1"/>
    <w:rsid w:val="004574E9"/>
    <w:rsid w:val="0046212F"/>
    <w:rsid w:val="00463DD5"/>
    <w:rsid w:val="004649D5"/>
    <w:rsid w:val="00465670"/>
    <w:rsid w:val="00466436"/>
    <w:rsid w:val="00470354"/>
    <w:rsid w:val="00470607"/>
    <w:rsid w:val="00470A91"/>
    <w:rsid w:val="00473647"/>
    <w:rsid w:val="004744A6"/>
    <w:rsid w:val="00475242"/>
    <w:rsid w:val="00477396"/>
    <w:rsid w:val="00480902"/>
    <w:rsid w:val="00482F60"/>
    <w:rsid w:val="00483818"/>
    <w:rsid w:val="00487C71"/>
    <w:rsid w:val="00492148"/>
    <w:rsid w:val="004944E4"/>
    <w:rsid w:val="004952FC"/>
    <w:rsid w:val="00496B16"/>
    <w:rsid w:val="004A0C32"/>
    <w:rsid w:val="004A28FC"/>
    <w:rsid w:val="004A2E81"/>
    <w:rsid w:val="004A3E21"/>
    <w:rsid w:val="004A41B1"/>
    <w:rsid w:val="004A4789"/>
    <w:rsid w:val="004A4792"/>
    <w:rsid w:val="004A6018"/>
    <w:rsid w:val="004A6350"/>
    <w:rsid w:val="004A7868"/>
    <w:rsid w:val="004B0C9C"/>
    <w:rsid w:val="004B2450"/>
    <w:rsid w:val="004B5322"/>
    <w:rsid w:val="004C2CAF"/>
    <w:rsid w:val="004C49BB"/>
    <w:rsid w:val="004C58B4"/>
    <w:rsid w:val="004D28C2"/>
    <w:rsid w:val="004D4AF2"/>
    <w:rsid w:val="004D4EB1"/>
    <w:rsid w:val="004D5B65"/>
    <w:rsid w:val="004D72EA"/>
    <w:rsid w:val="004D7412"/>
    <w:rsid w:val="004E22D8"/>
    <w:rsid w:val="004E24CA"/>
    <w:rsid w:val="004E3139"/>
    <w:rsid w:val="004E418D"/>
    <w:rsid w:val="004E6186"/>
    <w:rsid w:val="004E6F4F"/>
    <w:rsid w:val="004E7206"/>
    <w:rsid w:val="004F59A7"/>
    <w:rsid w:val="004F65E2"/>
    <w:rsid w:val="004F74A9"/>
    <w:rsid w:val="0050110F"/>
    <w:rsid w:val="00501564"/>
    <w:rsid w:val="005015FA"/>
    <w:rsid w:val="00502D06"/>
    <w:rsid w:val="00504EFA"/>
    <w:rsid w:val="0050647D"/>
    <w:rsid w:val="00507E69"/>
    <w:rsid w:val="00516DF7"/>
    <w:rsid w:val="00520BC2"/>
    <w:rsid w:val="005227F9"/>
    <w:rsid w:val="00525F95"/>
    <w:rsid w:val="00526899"/>
    <w:rsid w:val="0052720F"/>
    <w:rsid w:val="005273A3"/>
    <w:rsid w:val="005277CD"/>
    <w:rsid w:val="00531748"/>
    <w:rsid w:val="0053455B"/>
    <w:rsid w:val="00534807"/>
    <w:rsid w:val="00535F21"/>
    <w:rsid w:val="00536D4C"/>
    <w:rsid w:val="0053720A"/>
    <w:rsid w:val="00537A94"/>
    <w:rsid w:val="0054378B"/>
    <w:rsid w:val="00544505"/>
    <w:rsid w:val="00545157"/>
    <w:rsid w:val="00551C63"/>
    <w:rsid w:val="00553092"/>
    <w:rsid w:val="00561EE8"/>
    <w:rsid w:val="00563671"/>
    <w:rsid w:val="00563779"/>
    <w:rsid w:val="00572151"/>
    <w:rsid w:val="0058386F"/>
    <w:rsid w:val="00586977"/>
    <w:rsid w:val="0058698D"/>
    <w:rsid w:val="00587E5B"/>
    <w:rsid w:val="00590232"/>
    <w:rsid w:val="00591C7D"/>
    <w:rsid w:val="00593573"/>
    <w:rsid w:val="005959A6"/>
    <w:rsid w:val="00597895"/>
    <w:rsid w:val="005979F3"/>
    <w:rsid w:val="005A308F"/>
    <w:rsid w:val="005A5852"/>
    <w:rsid w:val="005A644A"/>
    <w:rsid w:val="005B05FD"/>
    <w:rsid w:val="005B134B"/>
    <w:rsid w:val="005B2292"/>
    <w:rsid w:val="005B2D9F"/>
    <w:rsid w:val="005B6C0E"/>
    <w:rsid w:val="005B7E13"/>
    <w:rsid w:val="005C00A2"/>
    <w:rsid w:val="005C0300"/>
    <w:rsid w:val="005C1D81"/>
    <w:rsid w:val="005C567E"/>
    <w:rsid w:val="005C5B47"/>
    <w:rsid w:val="005C6314"/>
    <w:rsid w:val="005C7488"/>
    <w:rsid w:val="005D033D"/>
    <w:rsid w:val="005D11FA"/>
    <w:rsid w:val="005D1F79"/>
    <w:rsid w:val="005D22CC"/>
    <w:rsid w:val="005D46A1"/>
    <w:rsid w:val="005D542B"/>
    <w:rsid w:val="005D670B"/>
    <w:rsid w:val="005D7A17"/>
    <w:rsid w:val="005E2098"/>
    <w:rsid w:val="005E211E"/>
    <w:rsid w:val="005E2547"/>
    <w:rsid w:val="005E436C"/>
    <w:rsid w:val="005E7FB7"/>
    <w:rsid w:val="005F1AF6"/>
    <w:rsid w:val="005F4124"/>
    <w:rsid w:val="005F4C82"/>
    <w:rsid w:val="005F5D72"/>
    <w:rsid w:val="00601D31"/>
    <w:rsid w:val="00603798"/>
    <w:rsid w:val="00606A9D"/>
    <w:rsid w:val="00606C25"/>
    <w:rsid w:val="0061117E"/>
    <w:rsid w:val="0061120E"/>
    <w:rsid w:val="006123F9"/>
    <w:rsid w:val="00612C7B"/>
    <w:rsid w:val="00613E3B"/>
    <w:rsid w:val="00616B12"/>
    <w:rsid w:val="00616C0D"/>
    <w:rsid w:val="00616E9F"/>
    <w:rsid w:val="006171DB"/>
    <w:rsid w:val="00622196"/>
    <w:rsid w:val="00624F97"/>
    <w:rsid w:val="006313F2"/>
    <w:rsid w:val="00632167"/>
    <w:rsid w:val="0063353D"/>
    <w:rsid w:val="00634901"/>
    <w:rsid w:val="00634CA3"/>
    <w:rsid w:val="006350AB"/>
    <w:rsid w:val="006378C4"/>
    <w:rsid w:val="00637FC3"/>
    <w:rsid w:val="00640771"/>
    <w:rsid w:val="00640F3D"/>
    <w:rsid w:val="006412E3"/>
    <w:rsid w:val="00641746"/>
    <w:rsid w:val="00641B62"/>
    <w:rsid w:val="00644207"/>
    <w:rsid w:val="0064444B"/>
    <w:rsid w:val="0065630B"/>
    <w:rsid w:val="006568C8"/>
    <w:rsid w:val="006570D5"/>
    <w:rsid w:val="00657278"/>
    <w:rsid w:val="006613EF"/>
    <w:rsid w:val="00661712"/>
    <w:rsid w:val="006628A0"/>
    <w:rsid w:val="006629C3"/>
    <w:rsid w:val="0066481A"/>
    <w:rsid w:val="0066485C"/>
    <w:rsid w:val="00672297"/>
    <w:rsid w:val="0067363C"/>
    <w:rsid w:val="00673D39"/>
    <w:rsid w:val="00677349"/>
    <w:rsid w:val="00683312"/>
    <w:rsid w:val="006863B0"/>
    <w:rsid w:val="00686540"/>
    <w:rsid w:val="00686848"/>
    <w:rsid w:val="0069343D"/>
    <w:rsid w:val="00693EA1"/>
    <w:rsid w:val="00697052"/>
    <w:rsid w:val="006A2C02"/>
    <w:rsid w:val="006A4479"/>
    <w:rsid w:val="006A5759"/>
    <w:rsid w:val="006A6D44"/>
    <w:rsid w:val="006A7539"/>
    <w:rsid w:val="006B4D99"/>
    <w:rsid w:val="006B7395"/>
    <w:rsid w:val="006C09ED"/>
    <w:rsid w:val="006C1E88"/>
    <w:rsid w:val="006C2DB7"/>
    <w:rsid w:val="006C3B91"/>
    <w:rsid w:val="006C414C"/>
    <w:rsid w:val="006C44A0"/>
    <w:rsid w:val="006C55F9"/>
    <w:rsid w:val="006C5CD1"/>
    <w:rsid w:val="006C7878"/>
    <w:rsid w:val="006D261B"/>
    <w:rsid w:val="006D4431"/>
    <w:rsid w:val="006D5017"/>
    <w:rsid w:val="006D511A"/>
    <w:rsid w:val="006E1629"/>
    <w:rsid w:val="006E2450"/>
    <w:rsid w:val="006E2A94"/>
    <w:rsid w:val="006E2CC0"/>
    <w:rsid w:val="006F1967"/>
    <w:rsid w:val="006F2D86"/>
    <w:rsid w:val="006F3091"/>
    <w:rsid w:val="006F3537"/>
    <w:rsid w:val="00700CA1"/>
    <w:rsid w:val="00706E32"/>
    <w:rsid w:val="00707A95"/>
    <w:rsid w:val="0071384B"/>
    <w:rsid w:val="00714899"/>
    <w:rsid w:val="00714E8B"/>
    <w:rsid w:val="007208FE"/>
    <w:rsid w:val="007210FC"/>
    <w:rsid w:val="007216BB"/>
    <w:rsid w:val="00721F76"/>
    <w:rsid w:val="0072292A"/>
    <w:rsid w:val="00723351"/>
    <w:rsid w:val="00723587"/>
    <w:rsid w:val="00726821"/>
    <w:rsid w:val="00727FAC"/>
    <w:rsid w:val="00730475"/>
    <w:rsid w:val="007315BE"/>
    <w:rsid w:val="00732EC5"/>
    <w:rsid w:val="007338C0"/>
    <w:rsid w:val="00733FD3"/>
    <w:rsid w:val="0073538C"/>
    <w:rsid w:val="007354E2"/>
    <w:rsid w:val="00737584"/>
    <w:rsid w:val="007438B1"/>
    <w:rsid w:val="00746368"/>
    <w:rsid w:val="00746E59"/>
    <w:rsid w:val="00747F37"/>
    <w:rsid w:val="00750164"/>
    <w:rsid w:val="00751777"/>
    <w:rsid w:val="00752343"/>
    <w:rsid w:val="00752471"/>
    <w:rsid w:val="00753E57"/>
    <w:rsid w:val="00755C10"/>
    <w:rsid w:val="00760DB9"/>
    <w:rsid w:val="007611A3"/>
    <w:rsid w:val="00761C5E"/>
    <w:rsid w:val="00761CFB"/>
    <w:rsid w:val="00762BBD"/>
    <w:rsid w:val="00764727"/>
    <w:rsid w:val="00764855"/>
    <w:rsid w:val="00765087"/>
    <w:rsid w:val="00765F96"/>
    <w:rsid w:val="00767258"/>
    <w:rsid w:val="00767496"/>
    <w:rsid w:val="00767B5C"/>
    <w:rsid w:val="007702B5"/>
    <w:rsid w:val="00770BD0"/>
    <w:rsid w:val="0077190E"/>
    <w:rsid w:val="007725B5"/>
    <w:rsid w:val="00772927"/>
    <w:rsid w:val="00772F33"/>
    <w:rsid w:val="00773164"/>
    <w:rsid w:val="00773EAA"/>
    <w:rsid w:val="00775B77"/>
    <w:rsid w:val="00777F99"/>
    <w:rsid w:val="0078027B"/>
    <w:rsid w:val="007804B7"/>
    <w:rsid w:val="00781700"/>
    <w:rsid w:val="00782F1D"/>
    <w:rsid w:val="00783189"/>
    <w:rsid w:val="007836A0"/>
    <w:rsid w:val="00785BE7"/>
    <w:rsid w:val="00785EB5"/>
    <w:rsid w:val="00785FDE"/>
    <w:rsid w:val="007860DC"/>
    <w:rsid w:val="00786431"/>
    <w:rsid w:val="00786951"/>
    <w:rsid w:val="00790EBA"/>
    <w:rsid w:val="00797DB8"/>
    <w:rsid w:val="00797EEB"/>
    <w:rsid w:val="007A080A"/>
    <w:rsid w:val="007A1CE1"/>
    <w:rsid w:val="007A22B5"/>
    <w:rsid w:val="007A6ACA"/>
    <w:rsid w:val="007B2486"/>
    <w:rsid w:val="007B43CE"/>
    <w:rsid w:val="007B47AE"/>
    <w:rsid w:val="007B4E4C"/>
    <w:rsid w:val="007B4FF2"/>
    <w:rsid w:val="007B7AF3"/>
    <w:rsid w:val="007C0911"/>
    <w:rsid w:val="007C242A"/>
    <w:rsid w:val="007C2C72"/>
    <w:rsid w:val="007C336A"/>
    <w:rsid w:val="007C3C36"/>
    <w:rsid w:val="007C3F55"/>
    <w:rsid w:val="007C5CFF"/>
    <w:rsid w:val="007C5D9B"/>
    <w:rsid w:val="007D0AAA"/>
    <w:rsid w:val="007D13CD"/>
    <w:rsid w:val="007D2582"/>
    <w:rsid w:val="007D2DF4"/>
    <w:rsid w:val="007D3CEE"/>
    <w:rsid w:val="007D41BE"/>
    <w:rsid w:val="007D6B51"/>
    <w:rsid w:val="007D6EF0"/>
    <w:rsid w:val="007D7E9F"/>
    <w:rsid w:val="007E02B3"/>
    <w:rsid w:val="007E118F"/>
    <w:rsid w:val="007E1379"/>
    <w:rsid w:val="007E2869"/>
    <w:rsid w:val="007E44C3"/>
    <w:rsid w:val="007E565B"/>
    <w:rsid w:val="007F18B8"/>
    <w:rsid w:val="007F1B88"/>
    <w:rsid w:val="007F46E6"/>
    <w:rsid w:val="007F4F13"/>
    <w:rsid w:val="007F630C"/>
    <w:rsid w:val="007F7352"/>
    <w:rsid w:val="007F7DF9"/>
    <w:rsid w:val="00800441"/>
    <w:rsid w:val="00800D41"/>
    <w:rsid w:val="00802D60"/>
    <w:rsid w:val="00803A68"/>
    <w:rsid w:val="008045B1"/>
    <w:rsid w:val="00805DE9"/>
    <w:rsid w:val="00806C92"/>
    <w:rsid w:val="008074C1"/>
    <w:rsid w:val="008078DC"/>
    <w:rsid w:val="00807FF1"/>
    <w:rsid w:val="0081133A"/>
    <w:rsid w:val="00811F23"/>
    <w:rsid w:val="008128C8"/>
    <w:rsid w:val="00816BDF"/>
    <w:rsid w:val="008174DC"/>
    <w:rsid w:val="0082231C"/>
    <w:rsid w:val="00826882"/>
    <w:rsid w:val="00827146"/>
    <w:rsid w:val="0083023C"/>
    <w:rsid w:val="00830276"/>
    <w:rsid w:val="00831033"/>
    <w:rsid w:val="0083109F"/>
    <w:rsid w:val="0083318D"/>
    <w:rsid w:val="00833A6B"/>
    <w:rsid w:val="00833D98"/>
    <w:rsid w:val="00833FA9"/>
    <w:rsid w:val="00834F31"/>
    <w:rsid w:val="00835636"/>
    <w:rsid w:val="0083767A"/>
    <w:rsid w:val="00840B48"/>
    <w:rsid w:val="00841D7C"/>
    <w:rsid w:val="0084273B"/>
    <w:rsid w:val="00846BC8"/>
    <w:rsid w:val="00846C0D"/>
    <w:rsid w:val="00850ECC"/>
    <w:rsid w:val="008513F1"/>
    <w:rsid w:val="00852A23"/>
    <w:rsid w:val="00853706"/>
    <w:rsid w:val="00856E5C"/>
    <w:rsid w:val="00860054"/>
    <w:rsid w:val="00860CB7"/>
    <w:rsid w:val="00865880"/>
    <w:rsid w:val="0086707C"/>
    <w:rsid w:val="008673C2"/>
    <w:rsid w:val="00870F68"/>
    <w:rsid w:val="00873D03"/>
    <w:rsid w:val="00885EBF"/>
    <w:rsid w:val="00886ECD"/>
    <w:rsid w:val="00887E1B"/>
    <w:rsid w:val="008901AA"/>
    <w:rsid w:val="00892F84"/>
    <w:rsid w:val="00893FF0"/>
    <w:rsid w:val="00894352"/>
    <w:rsid w:val="00894AF8"/>
    <w:rsid w:val="00897F19"/>
    <w:rsid w:val="008A447F"/>
    <w:rsid w:val="008A5548"/>
    <w:rsid w:val="008B1B88"/>
    <w:rsid w:val="008B612B"/>
    <w:rsid w:val="008B6794"/>
    <w:rsid w:val="008B77EB"/>
    <w:rsid w:val="008C11A4"/>
    <w:rsid w:val="008C17FD"/>
    <w:rsid w:val="008C1E45"/>
    <w:rsid w:val="008C3116"/>
    <w:rsid w:val="008C3B58"/>
    <w:rsid w:val="008C7C01"/>
    <w:rsid w:val="008D3326"/>
    <w:rsid w:val="008D36DD"/>
    <w:rsid w:val="008D45C1"/>
    <w:rsid w:val="008D753F"/>
    <w:rsid w:val="008E2FBB"/>
    <w:rsid w:val="008E3998"/>
    <w:rsid w:val="008E4590"/>
    <w:rsid w:val="008E4DDC"/>
    <w:rsid w:val="008E5181"/>
    <w:rsid w:val="008E7222"/>
    <w:rsid w:val="008E74CE"/>
    <w:rsid w:val="008F1835"/>
    <w:rsid w:val="008F29DB"/>
    <w:rsid w:val="008F2D2D"/>
    <w:rsid w:val="008F2D7C"/>
    <w:rsid w:val="008F3EBC"/>
    <w:rsid w:val="008F6EE9"/>
    <w:rsid w:val="00900557"/>
    <w:rsid w:val="0090237D"/>
    <w:rsid w:val="0090432A"/>
    <w:rsid w:val="009045EF"/>
    <w:rsid w:val="00904B47"/>
    <w:rsid w:val="00906145"/>
    <w:rsid w:val="00910C7F"/>
    <w:rsid w:val="009110D1"/>
    <w:rsid w:val="00911408"/>
    <w:rsid w:val="00911B80"/>
    <w:rsid w:val="0091391A"/>
    <w:rsid w:val="009167E8"/>
    <w:rsid w:val="00920FFC"/>
    <w:rsid w:val="00925433"/>
    <w:rsid w:val="009255A7"/>
    <w:rsid w:val="009260EB"/>
    <w:rsid w:val="00926BF7"/>
    <w:rsid w:val="00927A48"/>
    <w:rsid w:val="00930EA7"/>
    <w:rsid w:val="00931A42"/>
    <w:rsid w:val="00932671"/>
    <w:rsid w:val="00932767"/>
    <w:rsid w:val="00933F6B"/>
    <w:rsid w:val="0093472F"/>
    <w:rsid w:val="00934BFA"/>
    <w:rsid w:val="009357C5"/>
    <w:rsid w:val="00937A12"/>
    <w:rsid w:val="00941205"/>
    <w:rsid w:val="009426CE"/>
    <w:rsid w:val="00942711"/>
    <w:rsid w:val="00942EC4"/>
    <w:rsid w:val="00943238"/>
    <w:rsid w:val="0094477C"/>
    <w:rsid w:val="00945C27"/>
    <w:rsid w:val="00946636"/>
    <w:rsid w:val="009472EB"/>
    <w:rsid w:val="0094784F"/>
    <w:rsid w:val="0095167C"/>
    <w:rsid w:val="00951FFE"/>
    <w:rsid w:val="00957B15"/>
    <w:rsid w:val="0096075C"/>
    <w:rsid w:val="00960BED"/>
    <w:rsid w:val="009663EC"/>
    <w:rsid w:val="00967024"/>
    <w:rsid w:val="009674E9"/>
    <w:rsid w:val="00970103"/>
    <w:rsid w:val="00970433"/>
    <w:rsid w:val="00970D5B"/>
    <w:rsid w:val="009710CD"/>
    <w:rsid w:val="009715F6"/>
    <w:rsid w:val="00974749"/>
    <w:rsid w:val="009761C6"/>
    <w:rsid w:val="00980EED"/>
    <w:rsid w:val="00982FD1"/>
    <w:rsid w:val="00986462"/>
    <w:rsid w:val="00990010"/>
    <w:rsid w:val="00992890"/>
    <w:rsid w:val="00992E8E"/>
    <w:rsid w:val="00993A17"/>
    <w:rsid w:val="00994AA3"/>
    <w:rsid w:val="00994B0E"/>
    <w:rsid w:val="009A25E4"/>
    <w:rsid w:val="009A2BB1"/>
    <w:rsid w:val="009A45A5"/>
    <w:rsid w:val="009A6F6D"/>
    <w:rsid w:val="009A794D"/>
    <w:rsid w:val="009B054C"/>
    <w:rsid w:val="009B1510"/>
    <w:rsid w:val="009B1949"/>
    <w:rsid w:val="009B2011"/>
    <w:rsid w:val="009B616C"/>
    <w:rsid w:val="009B61C3"/>
    <w:rsid w:val="009C1069"/>
    <w:rsid w:val="009C3982"/>
    <w:rsid w:val="009C7727"/>
    <w:rsid w:val="009D0A89"/>
    <w:rsid w:val="009D0C20"/>
    <w:rsid w:val="009D2F5A"/>
    <w:rsid w:val="009D31C6"/>
    <w:rsid w:val="009D3613"/>
    <w:rsid w:val="009D42F6"/>
    <w:rsid w:val="009D45AC"/>
    <w:rsid w:val="009E0608"/>
    <w:rsid w:val="009E1034"/>
    <w:rsid w:val="009E1922"/>
    <w:rsid w:val="009E3B30"/>
    <w:rsid w:val="009E5056"/>
    <w:rsid w:val="009E513D"/>
    <w:rsid w:val="009E5DE6"/>
    <w:rsid w:val="009F2812"/>
    <w:rsid w:val="009F2AEF"/>
    <w:rsid w:val="009F2CA9"/>
    <w:rsid w:val="009F2CF6"/>
    <w:rsid w:val="009F349E"/>
    <w:rsid w:val="009F691C"/>
    <w:rsid w:val="009F7088"/>
    <w:rsid w:val="009F7BB5"/>
    <w:rsid w:val="00A03992"/>
    <w:rsid w:val="00A05D77"/>
    <w:rsid w:val="00A077B4"/>
    <w:rsid w:val="00A115B0"/>
    <w:rsid w:val="00A14F67"/>
    <w:rsid w:val="00A1676C"/>
    <w:rsid w:val="00A17D5D"/>
    <w:rsid w:val="00A17E80"/>
    <w:rsid w:val="00A2027D"/>
    <w:rsid w:val="00A208FE"/>
    <w:rsid w:val="00A20C07"/>
    <w:rsid w:val="00A22128"/>
    <w:rsid w:val="00A22EFD"/>
    <w:rsid w:val="00A2457C"/>
    <w:rsid w:val="00A24A6A"/>
    <w:rsid w:val="00A24C45"/>
    <w:rsid w:val="00A27A1A"/>
    <w:rsid w:val="00A30DF3"/>
    <w:rsid w:val="00A33F65"/>
    <w:rsid w:val="00A3467C"/>
    <w:rsid w:val="00A347B9"/>
    <w:rsid w:val="00A3601F"/>
    <w:rsid w:val="00A36D3D"/>
    <w:rsid w:val="00A37493"/>
    <w:rsid w:val="00A37D56"/>
    <w:rsid w:val="00A40337"/>
    <w:rsid w:val="00A405D8"/>
    <w:rsid w:val="00A41630"/>
    <w:rsid w:val="00A42729"/>
    <w:rsid w:val="00A4292B"/>
    <w:rsid w:val="00A43DF4"/>
    <w:rsid w:val="00A4478F"/>
    <w:rsid w:val="00A4508C"/>
    <w:rsid w:val="00A47A67"/>
    <w:rsid w:val="00A502D9"/>
    <w:rsid w:val="00A517F5"/>
    <w:rsid w:val="00A51844"/>
    <w:rsid w:val="00A5234B"/>
    <w:rsid w:val="00A5286B"/>
    <w:rsid w:val="00A5466B"/>
    <w:rsid w:val="00A62048"/>
    <w:rsid w:val="00A62FD2"/>
    <w:rsid w:val="00A639D1"/>
    <w:rsid w:val="00A63B35"/>
    <w:rsid w:val="00A64374"/>
    <w:rsid w:val="00A64E35"/>
    <w:rsid w:val="00A6500F"/>
    <w:rsid w:val="00A705A2"/>
    <w:rsid w:val="00A70E4F"/>
    <w:rsid w:val="00A7568D"/>
    <w:rsid w:val="00A76C2B"/>
    <w:rsid w:val="00A80A17"/>
    <w:rsid w:val="00A831AF"/>
    <w:rsid w:val="00A8352C"/>
    <w:rsid w:val="00A920F6"/>
    <w:rsid w:val="00A93990"/>
    <w:rsid w:val="00A93E11"/>
    <w:rsid w:val="00AA0C96"/>
    <w:rsid w:val="00AA14F9"/>
    <w:rsid w:val="00AA35D3"/>
    <w:rsid w:val="00AA674A"/>
    <w:rsid w:val="00AA7172"/>
    <w:rsid w:val="00AB36D2"/>
    <w:rsid w:val="00AB79A5"/>
    <w:rsid w:val="00AC2BAB"/>
    <w:rsid w:val="00AC2C93"/>
    <w:rsid w:val="00AC40B4"/>
    <w:rsid w:val="00AC68F7"/>
    <w:rsid w:val="00AD0CF2"/>
    <w:rsid w:val="00AD1C9B"/>
    <w:rsid w:val="00AD3623"/>
    <w:rsid w:val="00AD5B09"/>
    <w:rsid w:val="00AD7985"/>
    <w:rsid w:val="00AE05BE"/>
    <w:rsid w:val="00AE0798"/>
    <w:rsid w:val="00AE1CE3"/>
    <w:rsid w:val="00AE3ABE"/>
    <w:rsid w:val="00AE3F6E"/>
    <w:rsid w:val="00AE5F3D"/>
    <w:rsid w:val="00AF000B"/>
    <w:rsid w:val="00AF0E79"/>
    <w:rsid w:val="00AF18D4"/>
    <w:rsid w:val="00AF1C4E"/>
    <w:rsid w:val="00B02803"/>
    <w:rsid w:val="00B06453"/>
    <w:rsid w:val="00B07457"/>
    <w:rsid w:val="00B1077E"/>
    <w:rsid w:val="00B12A17"/>
    <w:rsid w:val="00B1392A"/>
    <w:rsid w:val="00B13F4F"/>
    <w:rsid w:val="00B16B65"/>
    <w:rsid w:val="00B17731"/>
    <w:rsid w:val="00B17BD8"/>
    <w:rsid w:val="00B17BE2"/>
    <w:rsid w:val="00B25AEC"/>
    <w:rsid w:val="00B304A6"/>
    <w:rsid w:val="00B32646"/>
    <w:rsid w:val="00B32DFA"/>
    <w:rsid w:val="00B33970"/>
    <w:rsid w:val="00B3399F"/>
    <w:rsid w:val="00B33BFE"/>
    <w:rsid w:val="00B34180"/>
    <w:rsid w:val="00B35403"/>
    <w:rsid w:val="00B40000"/>
    <w:rsid w:val="00B43D8E"/>
    <w:rsid w:val="00B4725D"/>
    <w:rsid w:val="00B51041"/>
    <w:rsid w:val="00B510AF"/>
    <w:rsid w:val="00B51B1B"/>
    <w:rsid w:val="00B51EC8"/>
    <w:rsid w:val="00B52378"/>
    <w:rsid w:val="00B53E57"/>
    <w:rsid w:val="00B54BCE"/>
    <w:rsid w:val="00B571CA"/>
    <w:rsid w:val="00B61AAB"/>
    <w:rsid w:val="00B62C5B"/>
    <w:rsid w:val="00B642E7"/>
    <w:rsid w:val="00B65764"/>
    <w:rsid w:val="00B659F3"/>
    <w:rsid w:val="00B65C55"/>
    <w:rsid w:val="00B66B27"/>
    <w:rsid w:val="00B6717E"/>
    <w:rsid w:val="00B67919"/>
    <w:rsid w:val="00B713E1"/>
    <w:rsid w:val="00B71896"/>
    <w:rsid w:val="00B71AA3"/>
    <w:rsid w:val="00B73B97"/>
    <w:rsid w:val="00B74461"/>
    <w:rsid w:val="00B77A74"/>
    <w:rsid w:val="00B800D5"/>
    <w:rsid w:val="00B80BC8"/>
    <w:rsid w:val="00B80D43"/>
    <w:rsid w:val="00B81041"/>
    <w:rsid w:val="00B862D7"/>
    <w:rsid w:val="00B86E1B"/>
    <w:rsid w:val="00B87008"/>
    <w:rsid w:val="00B92693"/>
    <w:rsid w:val="00B9425B"/>
    <w:rsid w:val="00B95295"/>
    <w:rsid w:val="00B95B5E"/>
    <w:rsid w:val="00B97009"/>
    <w:rsid w:val="00BA3B0B"/>
    <w:rsid w:val="00BA3B8F"/>
    <w:rsid w:val="00BA5E0A"/>
    <w:rsid w:val="00BB0EC7"/>
    <w:rsid w:val="00BB39EA"/>
    <w:rsid w:val="00BB40B1"/>
    <w:rsid w:val="00BB5565"/>
    <w:rsid w:val="00BB5EAE"/>
    <w:rsid w:val="00BC0017"/>
    <w:rsid w:val="00BC16DC"/>
    <w:rsid w:val="00BC1FAC"/>
    <w:rsid w:val="00BC54E9"/>
    <w:rsid w:val="00BC5A6C"/>
    <w:rsid w:val="00BC7589"/>
    <w:rsid w:val="00BD1861"/>
    <w:rsid w:val="00BD25B8"/>
    <w:rsid w:val="00BD3411"/>
    <w:rsid w:val="00BD386A"/>
    <w:rsid w:val="00BD3987"/>
    <w:rsid w:val="00BD5492"/>
    <w:rsid w:val="00BD6C05"/>
    <w:rsid w:val="00BE0122"/>
    <w:rsid w:val="00BE07D1"/>
    <w:rsid w:val="00BE0D31"/>
    <w:rsid w:val="00BE12AB"/>
    <w:rsid w:val="00BE1D16"/>
    <w:rsid w:val="00BE2BEA"/>
    <w:rsid w:val="00BE699D"/>
    <w:rsid w:val="00BF5A8E"/>
    <w:rsid w:val="00C00C46"/>
    <w:rsid w:val="00C01202"/>
    <w:rsid w:val="00C0155A"/>
    <w:rsid w:val="00C015AB"/>
    <w:rsid w:val="00C0185F"/>
    <w:rsid w:val="00C025D3"/>
    <w:rsid w:val="00C02766"/>
    <w:rsid w:val="00C03612"/>
    <w:rsid w:val="00C042DE"/>
    <w:rsid w:val="00C05C25"/>
    <w:rsid w:val="00C05DE5"/>
    <w:rsid w:val="00C076F2"/>
    <w:rsid w:val="00C12FEC"/>
    <w:rsid w:val="00C13ADC"/>
    <w:rsid w:val="00C13D44"/>
    <w:rsid w:val="00C14177"/>
    <w:rsid w:val="00C14345"/>
    <w:rsid w:val="00C20B0C"/>
    <w:rsid w:val="00C20B9E"/>
    <w:rsid w:val="00C20D74"/>
    <w:rsid w:val="00C20F60"/>
    <w:rsid w:val="00C212D0"/>
    <w:rsid w:val="00C214C0"/>
    <w:rsid w:val="00C2153F"/>
    <w:rsid w:val="00C225E9"/>
    <w:rsid w:val="00C2389B"/>
    <w:rsid w:val="00C242C7"/>
    <w:rsid w:val="00C24D2C"/>
    <w:rsid w:val="00C25012"/>
    <w:rsid w:val="00C2634B"/>
    <w:rsid w:val="00C27F73"/>
    <w:rsid w:val="00C30706"/>
    <w:rsid w:val="00C31C04"/>
    <w:rsid w:val="00C31E78"/>
    <w:rsid w:val="00C3218C"/>
    <w:rsid w:val="00C32A86"/>
    <w:rsid w:val="00C32F4C"/>
    <w:rsid w:val="00C34048"/>
    <w:rsid w:val="00C366A9"/>
    <w:rsid w:val="00C4267A"/>
    <w:rsid w:val="00C449A6"/>
    <w:rsid w:val="00C47406"/>
    <w:rsid w:val="00C4743D"/>
    <w:rsid w:val="00C506C5"/>
    <w:rsid w:val="00C54D00"/>
    <w:rsid w:val="00C55005"/>
    <w:rsid w:val="00C55A30"/>
    <w:rsid w:val="00C56004"/>
    <w:rsid w:val="00C57212"/>
    <w:rsid w:val="00C573EB"/>
    <w:rsid w:val="00C5753C"/>
    <w:rsid w:val="00C57B01"/>
    <w:rsid w:val="00C57DAF"/>
    <w:rsid w:val="00C57EF4"/>
    <w:rsid w:val="00C650F1"/>
    <w:rsid w:val="00C6627C"/>
    <w:rsid w:val="00C67F41"/>
    <w:rsid w:val="00C704CE"/>
    <w:rsid w:val="00C711B1"/>
    <w:rsid w:val="00C7297C"/>
    <w:rsid w:val="00C73E3E"/>
    <w:rsid w:val="00C7547C"/>
    <w:rsid w:val="00C75B29"/>
    <w:rsid w:val="00C76EED"/>
    <w:rsid w:val="00C7707C"/>
    <w:rsid w:val="00C77813"/>
    <w:rsid w:val="00C77E35"/>
    <w:rsid w:val="00C77F4B"/>
    <w:rsid w:val="00C77F8C"/>
    <w:rsid w:val="00C80663"/>
    <w:rsid w:val="00C806D2"/>
    <w:rsid w:val="00C82B20"/>
    <w:rsid w:val="00C849D5"/>
    <w:rsid w:val="00C8572A"/>
    <w:rsid w:val="00C85C97"/>
    <w:rsid w:val="00C872F0"/>
    <w:rsid w:val="00C9077C"/>
    <w:rsid w:val="00C90AF9"/>
    <w:rsid w:val="00C929DA"/>
    <w:rsid w:val="00C93713"/>
    <w:rsid w:val="00C94C09"/>
    <w:rsid w:val="00C9680A"/>
    <w:rsid w:val="00C97124"/>
    <w:rsid w:val="00C97579"/>
    <w:rsid w:val="00CA0619"/>
    <w:rsid w:val="00CA42DC"/>
    <w:rsid w:val="00CA55FB"/>
    <w:rsid w:val="00CA5CA3"/>
    <w:rsid w:val="00CA7666"/>
    <w:rsid w:val="00CA7F62"/>
    <w:rsid w:val="00CB0AEF"/>
    <w:rsid w:val="00CB11F7"/>
    <w:rsid w:val="00CB2BDB"/>
    <w:rsid w:val="00CB3267"/>
    <w:rsid w:val="00CB41D1"/>
    <w:rsid w:val="00CB5803"/>
    <w:rsid w:val="00CB5BAF"/>
    <w:rsid w:val="00CB60DA"/>
    <w:rsid w:val="00CC0854"/>
    <w:rsid w:val="00CC17D7"/>
    <w:rsid w:val="00CC1C10"/>
    <w:rsid w:val="00CC2BF4"/>
    <w:rsid w:val="00CC6C32"/>
    <w:rsid w:val="00CC7323"/>
    <w:rsid w:val="00CD00AB"/>
    <w:rsid w:val="00CD10AC"/>
    <w:rsid w:val="00CD3504"/>
    <w:rsid w:val="00CD4B3C"/>
    <w:rsid w:val="00CD5A2F"/>
    <w:rsid w:val="00CD6B7F"/>
    <w:rsid w:val="00CD785C"/>
    <w:rsid w:val="00CE02C4"/>
    <w:rsid w:val="00CE2BB3"/>
    <w:rsid w:val="00CE3582"/>
    <w:rsid w:val="00CE38EB"/>
    <w:rsid w:val="00CE5C89"/>
    <w:rsid w:val="00CE71F3"/>
    <w:rsid w:val="00CF130A"/>
    <w:rsid w:val="00CF1579"/>
    <w:rsid w:val="00CF1F0E"/>
    <w:rsid w:val="00CF2BCF"/>
    <w:rsid w:val="00CF398D"/>
    <w:rsid w:val="00CF67F2"/>
    <w:rsid w:val="00CF6A28"/>
    <w:rsid w:val="00D0116E"/>
    <w:rsid w:val="00D01AE7"/>
    <w:rsid w:val="00D05601"/>
    <w:rsid w:val="00D06960"/>
    <w:rsid w:val="00D106B1"/>
    <w:rsid w:val="00D122A9"/>
    <w:rsid w:val="00D14554"/>
    <w:rsid w:val="00D14E46"/>
    <w:rsid w:val="00D15317"/>
    <w:rsid w:val="00D1625C"/>
    <w:rsid w:val="00D17009"/>
    <w:rsid w:val="00D172D4"/>
    <w:rsid w:val="00D20836"/>
    <w:rsid w:val="00D240F6"/>
    <w:rsid w:val="00D26674"/>
    <w:rsid w:val="00D31871"/>
    <w:rsid w:val="00D348D1"/>
    <w:rsid w:val="00D350FC"/>
    <w:rsid w:val="00D3649C"/>
    <w:rsid w:val="00D37663"/>
    <w:rsid w:val="00D40A55"/>
    <w:rsid w:val="00D41A1C"/>
    <w:rsid w:val="00D42253"/>
    <w:rsid w:val="00D4243B"/>
    <w:rsid w:val="00D44F27"/>
    <w:rsid w:val="00D4551A"/>
    <w:rsid w:val="00D45F58"/>
    <w:rsid w:val="00D47B80"/>
    <w:rsid w:val="00D51E69"/>
    <w:rsid w:val="00D55929"/>
    <w:rsid w:val="00D60148"/>
    <w:rsid w:val="00D60441"/>
    <w:rsid w:val="00D65326"/>
    <w:rsid w:val="00D664D7"/>
    <w:rsid w:val="00D66C39"/>
    <w:rsid w:val="00D67263"/>
    <w:rsid w:val="00D708E9"/>
    <w:rsid w:val="00D71E12"/>
    <w:rsid w:val="00D72113"/>
    <w:rsid w:val="00D72395"/>
    <w:rsid w:val="00D72FB1"/>
    <w:rsid w:val="00D7308D"/>
    <w:rsid w:val="00D735F5"/>
    <w:rsid w:val="00D76753"/>
    <w:rsid w:val="00D76B40"/>
    <w:rsid w:val="00D7738F"/>
    <w:rsid w:val="00D80318"/>
    <w:rsid w:val="00D8717A"/>
    <w:rsid w:val="00D876DB"/>
    <w:rsid w:val="00D905AB"/>
    <w:rsid w:val="00D906D5"/>
    <w:rsid w:val="00D919C1"/>
    <w:rsid w:val="00D92201"/>
    <w:rsid w:val="00D940C8"/>
    <w:rsid w:val="00D957BC"/>
    <w:rsid w:val="00D95A55"/>
    <w:rsid w:val="00D95E36"/>
    <w:rsid w:val="00D968F2"/>
    <w:rsid w:val="00D96B38"/>
    <w:rsid w:val="00D974BA"/>
    <w:rsid w:val="00DA1783"/>
    <w:rsid w:val="00DA1F0A"/>
    <w:rsid w:val="00DA3350"/>
    <w:rsid w:val="00DA3C3E"/>
    <w:rsid w:val="00DA51B7"/>
    <w:rsid w:val="00DA53D0"/>
    <w:rsid w:val="00DA67C3"/>
    <w:rsid w:val="00DB033C"/>
    <w:rsid w:val="00DB14C4"/>
    <w:rsid w:val="00DB159A"/>
    <w:rsid w:val="00DB1B0D"/>
    <w:rsid w:val="00DB3C4F"/>
    <w:rsid w:val="00DB4CD1"/>
    <w:rsid w:val="00DB5E24"/>
    <w:rsid w:val="00DB65D0"/>
    <w:rsid w:val="00DB7634"/>
    <w:rsid w:val="00DB76A0"/>
    <w:rsid w:val="00DC3B09"/>
    <w:rsid w:val="00DC5EFC"/>
    <w:rsid w:val="00DD0699"/>
    <w:rsid w:val="00DD27D1"/>
    <w:rsid w:val="00DD28E5"/>
    <w:rsid w:val="00DD4CFE"/>
    <w:rsid w:val="00DD68BA"/>
    <w:rsid w:val="00DD7DCB"/>
    <w:rsid w:val="00DE1C47"/>
    <w:rsid w:val="00DE6E81"/>
    <w:rsid w:val="00DE759C"/>
    <w:rsid w:val="00DF2D6C"/>
    <w:rsid w:val="00DF380B"/>
    <w:rsid w:val="00DF3EDC"/>
    <w:rsid w:val="00DF4AAC"/>
    <w:rsid w:val="00DF4CB9"/>
    <w:rsid w:val="00DF787C"/>
    <w:rsid w:val="00E003B8"/>
    <w:rsid w:val="00E00DA6"/>
    <w:rsid w:val="00E01817"/>
    <w:rsid w:val="00E018CC"/>
    <w:rsid w:val="00E02810"/>
    <w:rsid w:val="00E04F83"/>
    <w:rsid w:val="00E0563D"/>
    <w:rsid w:val="00E05DE9"/>
    <w:rsid w:val="00E07401"/>
    <w:rsid w:val="00E1007F"/>
    <w:rsid w:val="00E10597"/>
    <w:rsid w:val="00E116FB"/>
    <w:rsid w:val="00E11961"/>
    <w:rsid w:val="00E131C7"/>
    <w:rsid w:val="00E1437D"/>
    <w:rsid w:val="00E14A7E"/>
    <w:rsid w:val="00E14BE2"/>
    <w:rsid w:val="00E16850"/>
    <w:rsid w:val="00E2197C"/>
    <w:rsid w:val="00E23663"/>
    <w:rsid w:val="00E242BF"/>
    <w:rsid w:val="00E27416"/>
    <w:rsid w:val="00E2772A"/>
    <w:rsid w:val="00E3006D"/>
    <w:rsid w:val="00E31185"/>
    <w:rsid w:val="00E3232C"/>
    <w:rsid w:val="00E33407"/>
    <w:rsid w:val="00E33E59"/>
    <w:rsid w:val="00E40267"/>
    <w:rsid w:val="00E41CAF"/>
    <w:rsid w:val="00E42501"/>
    <w:rsid w:val="00E4344C"/>
    <w:rsid w:val="00E443C0"/>
    <w:rsid w:val="00E447EE"/>
    <w:rsid w:val="00E46B48"/>
    <w:rsid w:val="00E47842"/>
    <w:rsid w:val="00E51E55"/>
    <w:rsid w:val="00E539B6"/>
    <w:rsid w:val="00E54B02"/>
    <w:rsid w:val="00E54C5C"/>
    <w:rsid w:val="00E610DF"/>
    <w:rsid w:val="00E61780"/>
    <w:rsid w:val="00E61BCC"/>
    <w:rsid w:val="00E63879"/>
    <w:rsid w:val="00E65EAE"/>
    <w:rsid w:val="00E65FDD"/>
    <w:rsid w:val="00E71EAD"/>
    <w:rsid w:val="00E754FC"/>
    <w:rsid w:val="00E75F9C"/>
    <w:rsid w:val="00E7608F"/>
    <w:rsid w:val="00E7660E"/>
    <w:rsid w:val="00E77F57"/>
    <w:rsid w:val="00E81B7E"/>
    <w:rsid w:val="00E8349A"/>
    <w:rsid w:val="00E865C9"/>
    <w:rsid w:val="00E8720E"/>
    <w:rsid w:val="00E87422"/>
    <w:rsid w:val="00E90C39"/>
    <w:rsid w:val="00E93554"/>
    <w:rsid w:val="00E9445B"/>
    <w:rsid w:val="00E95AD3"/>
    <w:rsid w:val="00E95EAC"/>
    <w:rsid w:val="00E96930"/>
    <w:rsid w:val="00EA15A2"/>
    <w:rsid w:val="00EA17F4"/>
    <w:rsid w:val="00EA1CA3"/>
    <w:rsid w:val="00EA1D24"/>
    <w:rsid w:val="00EA25B8"/>
    <w:rsid w:val="00EA6E35"/>
    <w:rsid w:val="00EA7787"/>
    <w:rsid w:val="00EB0DFE"/>
    <w:rsid w:val="00EB21CA"/>
    <w:rsid w:val="00EB5570"/>
    <w:rsid w:val="00EB611F"/>
    <w:rsid w:val="00EC07AD"/>
    <w:rsid w:val="00EC0ED0"/>
    <w:rsid w:val="00EC1122"/>
    <w:rsid w:val="00EC385D"/>
    <w:rsid w:val="00EC3C2A"/>
    <w:rsid w:val="00EC440F"/>
    <w:rsid w:val="00EC457F"/>
    <w:rsid w:val="00EC580E"/>
    <w:rsid w:val="00ED1904"/>
    <w:rsid w:val="00ED2C89"/>
    <w:rsid w:val="00ED4D10"/>
    <w:rsid w:val="00ED4E63"/>
    <w:rsid w:val="00ED5623"/>
    <w:rsid w:val="00ED6AD5"/>
    <w:rsid w:val="00ED6CB2"/>
    <w:rsid w:val="00ED71C7"/>
    <w:rsid w:val="00EE0EBE"/>
    <w:rsid w:val="00EE1071"/>
    <w:rsid w:val="00EE2014"/>
    <w:rsid w:val="00EE40C6"/>
    <w:rsid w:val="00EE5175"/>
    <w:rsid w:val="00EE709B"/>
    <w:rsid w:val="00EE7CCD"/>
    <w:rsid w:val="00EF0AA0"/>
    <w:rsid w:val="00EF2DC9"/>
    <w:rsid w:val="00EF2E4C"/>
    <w:rsid w:val="00EF51CE"/>
    <w:rsid w:val="00EF526C"/>
    <w:rsid w:val="00EF5B23"/>
    <w:rsid w:val="00EF5D8D"/>
    <w:rsid w:val="00EF5F6D"/>
    <w:rsid w:val="00EF6BE2"/>
    <w:rsid w:val="00EF7AD7"/>
    <w:rsid w:val="00F0069D"/>
    <w:rsid w:val="00F00CF9"/>
    <w:rsid w:val="00F051C3"/>
    <w:rsid w:val="00F14645"/>
    <w:rsid w:val="00F15064"/>
    <w:rsid w:val="00F15AD1"/>
    <w:rsid w:val="00F16F2C"/>
    <w:rsid w:val="00F22AF0"/>
    <w:rsid w:val="00F2302B"/>
    <w:rsid w:val="00F319DF"/>
    <w:rsid w:val="00F31B03"/>
    <w:rsid w:val="00F35010"/>
    <w:rsid w:val="00F3595E"/>
    <w:rsid w:val="00F364E7"/>
    <w:rsid w:val="00F3718F"/>
    <w:rsid w:val="00F374B1"/>
    <w:rsid w:val="00F42573"/>
    <w:rsid w:val="00F45403"/>
    <w:rsid w:val="00F4576A"/>
    <w:rsid w:val="00F504CB"/>
    <w:rsid w:val="00F50FC5"/>
    <w:rsid w:val="00F514B5"/>
    <w:rsid w:val="00F51F8F"/>
    <w:rsid w:val="00F540A4"/>
    <w:rsid w:val="00F54344"/>
    <w:rsid w:val="00F564BC"/>
    <w:rsid w:val="00F5740E"/>
    <w:rsid w:val="00F57D93"/>
    <w:rsid w:val="00F62905"/>
    <w:rsid w:val="00F64AC9"/>
    <w:rsid w:val="00F64EEB"/>
    <w:rsid w:val="00F65075"/>
    <w:rsid w:val="00F65720"/>
    <w:rsid w:val="00F6589D"/>
    <w:rsid w:val="00F67111"/>
    <w:rsid w:val="00F672B0"/>
    <w:rsid w:val="00F707D6"/>
    <w:rsid w:val="00F71E71"/>
    <w:rsid w:val="00F72545"/>
    <w:rsid w:val="00F73708"/>
    <w:rsid w:val="00F760DA"/>
    <w:rsid w:val="00F76D05"/>
    <w:rsid w:val="00F76FE6"/>
    <w:rsid w:val="00F80331"/>
    <w:rsid w:val="00F82C5F"/>
    <w:rsid w:val="00F8372D"/>
    <w:rsid w:val="00F83A94"/>
    <w:rsid w:val="00F84E4C"/>
    <w:rsid w:val="00F86AD5"/>
    <w:rsid w:val="00F87341"/>
    <w:rsid w:val="00F97C77"/>
    <w:rsid w:val="00F97D23"/>
    <w:rsid w:val="00FA016E"/>
    <w:rsid w:val="00FA09CE"/>
    <w:rsid w:val="00FA10B2"/>
    <w:rsid w:val="00FA3D38"/>
    <w:rsid w:val="00FA3E28"/>
    <w:rsid w:val="00FA4D29"/>
    <w:rsid w:val="00FA4E06"/>
    <w:rsid w:val="00FB4355"/>
    <w:rsid w:val="00FB68C5"/>
    <w:rsid w:val="00FC041C"/>
    <w:rsid w:val="00FC2FC5"/>
    <w:rsid w:val="00FC3122"/>
    <w:rsid w:val="00FC404D"/>
    <w:rsid w:val="00FC4129"/>
    <w:rsid w:val="00FC45D8"/>
    <w:rsid w:val="00FD00E7"/>
    <w:rsid w:val="00FD1A18"/>
    <w:rsid w:val="00FD29E9"/>
    <w:rsid w:val="00FD315C"/>
    <w:rsid w:val="00FD3D6D"/>
    <w:rsid w:val="00FD5517"/>
    <w:rsid w:val="00FE0167"/>
    <w:rsid w:val="00FE13A5"/>
    <w:rsid w:val="00FE23F9"/>
    <w:rsid w:val="00FE2EDD"/>
    <w:rsid w:val="00FE38D3"/>
    <w:rsid w:val="00FE632A"/>
    <w:rsid w:val="00FE7D2C"/>
    <w:rsid w:val="00FF070B"/>
    <w:rsid w:val="00FF1100"/>
    <w:rsid w:val="00FF11A2"/>
    <w:rsid w:val="00FF2A2A"/>
    <w:rsid w:val="00FF3EAB"/>
    <w:rsid w:val="00FF461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v:textbox inset="5.85pt,.7pt,5.85pt,.7pt"/>
    </o:shapedefaults>
    <o:shapelayout v:ext="edit">
      <o:idmap v:ext="edit" data="2"/>
    </o:shapelayout>
  </w:shapeDefaults>
  <w:decimalSymbol w:val=","/>
  <w:listSeparator w:val=";"/>
  <w14:docId w14:val="56EAB0D0"/>
  <w15:docId w15:val="{B6885AEE-FC8F-427D-A0E4-87CBE877B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3B0B"/>
    <w:pPr>
      <w:spacing w:after="40" w:line="240" w:lineRule="auto"/>
      <w:ind w:firstLine="397"/>
      <w:jc w:val="both"/>
    </w:pPr>
  </w:style>
  <w:style w:type="paragraph" w:styleId="Nadpis1">
    <w:name w:val="heading 1"/>
    <w:basedOn w:val="Normln"/>
    <w:next w:val="Normln"/>
    <w:link w:val="Nadpis1Char"/>
    <w:uiPriority w:val="9"/>
    <w:qFormat/>
    <w:rsid w:val="0036120B"/>
    <w:pPr>
      <w:keepNext/>
      <w:keepLines/>
      <w:numPr>
        <w:numId w:val="46"/>
      </w:numPr>
      <w:spacing w:before="240"/>
      <w:outlineLvl w:val="0"/>
    </w:pPr>
    <w:rPr>
      <w:rFonts w:asciiTheme="majorHAnsi" w:eastAsiaTheme="majorEastAsia" w:hAnsiTheme="majorHAnsi" w:cstheme="majorBidi"/>
      <w:b/>
      <w:bCs/>
      <w:caps/>
      <w:spacing w:val="20"/>
      <w:sz w:val="28"/>
      <w:szCs w:val="28"/>
    </w:rPr>
  </w:style>
  <w:style w:type="paragraph" w:styleId="Nadpis2">
    <w:name w:val="heading 2"/>
    <w:basedOn w:val="Normln"/>
    <w:next w:val="Normln"/>
    <w:link w:val="Nadpis2Char"/>
    <w:uiPriority w:val="9"/>
    <w:unhideWhenUsed/>
    <w:qFormat/>
    <w:rsid w:val="00214784"/>
    <w:pPr>
      <w:keepNext/>
      <w:keepLines/>
      <w:numPr>
        <w:ilvl w:val="1"/>
        <w:numId w:val="46"/>
      </w:numPr>
      <w:spacing w:before="180" w:after="60"/>
      <w:outlineLvl w:val="1"/>
    </w:pPr>
    <w:rPr>
      <w:rFonts w:ascii="Arial" w:eastAsiaTheme="majorEastAsia" w:hAnsi="Arial" w:cstheme="majorBidi"/>
      <w:b/>
      <w:bCs/>
      <w:i/>
      <w:szCs w:val="26"/>
      <w:u w:val="single"/>
    </w:rPr>
  </w:style>
  <w:style w:type="paragraph" w:styleId="Nadpis3">
    <w:name w:val="heading 3"/>
    <w:aliases w:val="Titul1"/>
    <w:basedOn w:val="Normln"/>
    <w:next w:val="Normln"/>
    <w:link w:val="Nadpis3Char"/>
    <w:uiPriority w:val="9"/>
    <w:unhideWhenUsed/>
    <w:qFormat/>
    <w:rsid w:val="00214784"/>
    <w:pPr>
      <w:keepNext/>
      <w:keepLines/>
      <w:numPr>
        <w:ilvl w:val="2"/>
        <w:numId w:val="46"/>
      </w:numPr>
      <w:spacing w:before="120"/>
      <w:outlineLvl w:val="2"/>
    </w:pPr>
    <w:rPr>
      <w:rFonts w:ascii="Arial" w:eastAsiaTheme="majorEastAsia" w:hAnsi="Arial" w:cs="Arial"/>
      <w:b/>
      <w:bCs/>
      <w:i/>
      <w:u w:val="single"/>
    </w:rPr>
  </w:style>
  <w:style w:type="paragraph" w:styleId="Nadpis4">
    <w:name w:val="heading 4"/>
    <w:aliases w:val="Titul2"/>
    <w:basedOn w:val="Normln"/>
    <w:next w:val="Normln"/>
    <w:link w:val="Nadpis4Char"/>
    <w:unhideWhenUsed/>
    <w:qFormat/>
    <w:rsid w:val="009F2CF6"/>
    <w:pPr>
      <w:keepNext/>
      <w:keepLines/>
      <w:numPr>
        <w:ilvl w:val="3"/>
        <w:numId w:val="46"/>
      </w:numPr>
      <w:spacing w:before="120"/>
      <w:outlineLvl w:val="3"/>
    </w:pPr>
    <w:rPr>
      <w:rFonts w:ascii="Arial" w:eastAsiaTheme="majorEastAsia" w:hAnsi="Arial" w:cs="Arial"/>
      <w:bCs/>
      <w:i/>
      <w:iCs/>
      <w:u w:val="single"/>
    </w:rPr>
  </w:style>
  <w:style w:type="paragraph" w:styleId="Nadpis5">
    <w:name w:val="heading 5"/>
    <w:basedOn w:val="Normln"/>
    <w:next w:val="Normln"/>
    <w:link w:val="Nadpis5Char"/>
    <w:uiPriority w:val="9"/>
    <w:unhideWhenUsed/>
    <w:qFormat/>
    <w:rsid w:val="003A051B"/>
    <w:pPr>
      <w:numPr>
        <w:ilvl w:val="4"/>
        <w:numId w:val="46"/>
      </w:numPr>
      <w:outlineLvl w:val="4"/>
    </w:pPr>
    <w:rPr>
      <w:b/>
      <w:lang w:eastAsia="cs-CZ"/>
    </w:rPr>
  </w:style>
  <w:style w:type="paragraph" w:styleId="Nadpis6">
    <w:name w:val="heading 6"/>
    <w:basedOn w:val="Normln"/>
    <w:next w:val="Normln"/>
    <w:link w:val="Nadpis6Char"/>
    <w:uiPriority w:val="9"/>
    <w:unhideWhenUsed/>
    <w:qFormat/>
    <w:rsid w:val="00B9425B"/>
    <w:pPr>
      <w:keepNext/>
      <w:keepLines/>
      <w:numPr>
        <w:ilvl w:val="5"/>
        <w:numId w:val="4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unhideWhenUsed/>
    <w:qFormat/>
    <w:rsid w:val="00B9425B"/>
    <w:pPr>
      <w:keepNext/>
      <w:keepLines/>
      <w:numPr>
        <w:ilvl w:val="6"/>
        <w:numId w:val="4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B9425B"/>
    <w:pPr>
      <w:keepNext/>
      <w:keepLines/>
      <w:numPr>
        <w:ilvl w:val="7"/>
        <w:numId w:val="46"/>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unhideWhenUsed/>
    <w:qFormat/>
    <w:rsid w:val="00B9425B"/>
    <w:pPr>
      <w:keepNext/>
      <w:keepLines/>
      <w:numPr>
        <w:ilvl w:val="8"/>
        <w:numId w:val="4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6120B"/>
    <w:rPr>
      <w:rFonts w:asciiTheme="majorHAnsi" w:eastAsiaTheme="majorEastAsia" w:hAnsiTheme="majorHAnsi" w:cstheme="majorBidi"/>
      <w:b/>
      <w:bCs/>
      <w:caps/>
      <w:spacing w:val="20"/>
      <w:sz w:val="28"/>
      <w:szCs w:val="28"/>
    </w:rPr>
  </w:style>
  <w:style w:type="character" w:customStyle="1" w:styleId="Nadpis2Char">
    <w:name w:val="Nadpis 2 Char"/>
    <w:basedOn w:val="Standardnpsmoodstavce"/>
    <w:link w:val="Nadpis2"/>
    <w:uiPriority w:val="9"/>
    <w:rsid w:val="00214784"/>
    <w:rPr>
      <w:rFonts w:ascii="Arial" w:eastAsiaTheme="majorEastAsia" w:hAnsi="Arial" w:cstheme="majorBidi"/>
      <w:b/>
      <w:bCs/>
      <w:i/>
      <w:szCs w:val="26"/>
      <w:u w:val="single"/>
    </w:rPr>
  </w:style>
  <w:style w:type="character" w:customStyle="1" w:styleId="Nadpis3Char">
    <w:name w:val="Nadpis 3 Char"/>
    <w:aliases w:val="Titul1 Char"/>
    <w:basedOn w:val="Standardnpsmoodstavce"/>
    <w:link w:val="Nadpis3"/>
    <w:uiPriority w:val="9"/>
    <w:rsid w:val="00214784"/>
    <w:rPr>
      <w:rFonts w:ascii="Arial" w:eastAsiaTheme="majorEastAsia" w:hAnsi="Arial" w:cs="Arial"/>
      <w:b/>
      <w:bCs/>
      <w:i/>
      <w:u w:val="single"/>
    </w:rPr>
  </w:style>
  <w:style w:type="character" w:customStyle="1" w:styleId="Nadpis4Char">
    <w:name w:val="Nadpis 4 Char"/>
    <w:aliases w:val="Titul2 Char"/>
    <w:basedOn w:val="Standardnpsmoodstavce"/>
    <w:link w:val="Nadpis4"/>
    <w:rsid w:val="009F2CF6"/>
    <w:rPr>
      <w:rFonts w:ascii="Arial" w:eastAsiaTheme="majorEastAsia" w:hAnsi="Arial" w:cs="Arial"/>
      <w:bCs/>
      <w:i/>
      <w:iCs/>
      <w:u w:val="single"/>
    </w:rPr>
  </w:style>
  <w:style w:type="character" w:customStyle="1" w:styleId="Nadpis5Char">
    <w:name w:val="Nadpis 5 Char"/>
    <w:basedOn w:val="Standardnpsmoodstavce"/>
    <w:link w:val="Nadpis5"/>
    <w:uiPriority w:val="9"/>
    <w:rsid w:val="003A051B"/>
    <w:rPr>
      <w:b/>
      <w:lang w:eastAsia="cs-CZ"/>
    </w:rPr>
  </w:style>
  <w:style w:type="character" w:customStyle="1" w:styleId="Nadpis6Char">
    <w:name w:val="Nadpis 6 Char"/>
    <w:basedOn w:val="Standardnpsmoodstavce"/>
    <w:link w:val="Nadpis6"/>
    <w:uiPriority w:val="9"/>
    <w:rsid w:val="00B9425B"/>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rsid w:val="00B9425B"/>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B9425B"/>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rsid w:val="00B9425B"/>
    <w:rPr>
      <w:rFonts w:asciiTheme="majorHAnsi" w:eastAsiaTheme="majorEastAsia" w:hAnsiTheme="majorHAnsi" w:cstheme="majorBidi"/>
      <w:i/>
      <w:iCs/>
      <w:color w:val="404040" w:themeColor="text1" w:themeTint="BF"/>
      <w:szCs w:val="20"/>
    </w:rPr>
  </w:style>
  <w:style w:type="paragraph" w:styleId="Zhlav">
    <w:name w:val="header"/>
    <w:aliases w:val="text záhlaví,1. Zeile,   1. Zeile"/>
    <w:basedOn w:val="Normln"/>
    <w:link w:val="ZhlavChar"/>
    <w:unhideWhenUsed/>
    <w:rsid w:val="00B9425B"/>
    <w:pPr>
      <w:tabs>
        <w:tab w:val="center" w:pos="4536"/>
        <w:tab w:val="right" w:pos="9072"/>
      </w:tabs>
      <w:spacing w:after="0"/>
    </w:pPr>
  </w:style>
  <w:style w:type="character" w:customStyle="1" w:styleId="ZhlavChar">
    <w:name w:val="Záhlaví Char"/>
    <w:aliases w:val="text záhlaví Char,1. Zeile Char,   1. Zeile Char"/>
    <w:basedOn w:val="Standardnpsmoodstavce"/>
    <w:link w:val="Zhlav"/>
    <w:rsid w:val="00B9425B"/>
  </w:style>
  <w:style w:type="paragraph" w:styleId="Zpat">
    <w:name w:val="footer"/>
    <w:basedOn w:val="Normln"/>
    <w:link w:val="ZpatChar"/>
    <w:unhideWhenUsed/>
    <w:rsid w:val="00B9425B"/>
    <w:pPr>
      <w:tabs>
        <w:tab w:val="center" w:pos="4536"/>
        <w:tab w:val="right" w:pos="9072"/>
      </w:tabs>
      <w:spacing w:after="0"/>
    </w:pPr>
  </w:style>
  <w:style w:type="character" w:customStyle="1" w:styleId="ZpatChar">
    <w:name w:val="Zápatí Char"/>
    <w:basedOn w:val="Standardnpsmoodstavce"/>
    <w:link w:val="Zpat"/>
    <w:rsid w:val="00B9425B"/>
  </w:style>
  <w:style w:type="table" w:styleId="Mkatabulky">
    <w:name w:val="Table Grid"/>
    <w:basedOn w:val="Normlntabulka"/>
    <w:uiPriority w:val="59"/>
    <w:rsid w:val="00B94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B9425B"/>
    <w:pPr>
      <w:widowControl w:val="0"/>
      <w:suppressAutoHyphens/>
      <w:ind w:left="720" w:firstLine="454"/>
    </w:pPr>
    <w:rPr>
      <w:rFonts w:ascii="Arial" w:eastAsia="Arial Unicode MS" w:hAnsi="Arial" w:cs="Times New Roman"/>
      <w:kern w:val="1"/>
      <w:szCs w:val="24"/>
      <w:lang w:eastAsia="cs-CZ"/>
    </w:rPr>
  </w:style>
  <w:style w:type="paragraph" w:styleId="Bezmezer">
    <w:name w:val="No Spacing"/>
    <w:uiPriority w:val="1"/>
    <w:qFormat/>
    <w:rsid w:val="00B9425B"/>
    <w:pPr>
      <w:spacing w:after="0" w:line="240" w:lineRule="auto"/>
      <w:jc w:val="both"/>
    </w:pPr>
    <w:rPr>
      <w:sz w:val="20"/>
    </w:rPr>
  </w:style>
  <w:style w:type="paragraph" w:styleId="Nadpisobsahu">
    <w:name w:val="TOC Heading"/>
    <w:basedOn w:val="Nadpis1"/>
    <w:next w:val="Normln"/>
    <w:uiPriority w:val="39"/>
    <w:unhideWhenUsed/>
    <w:qFormat/>
    <w:rsid w:val="00B9425B"/>
    <w:pPr>
      <w:numPr>
        <w:numId w:val="0"/>
      </w:numPr>
      <w:spacing w:before="480" w:after="0" w:line="276" w:lineRule="auto"/>
      <w:jc w:val="left"/>
      <w:outlineLvl w:val="9"/>
    </w:pPr>
    <w:rPr>
      <w:color w:val="365F91" w:themeColor="accent1" w:themeShade="BF"/>
    </w:rPr>
  </w:style>
  <w:style w:type="paragraph" w:styleId="Obsah1">
    <w:name w:val="toc 1"/>
    <w:basedOn w:val="Normln"/>
    <w:next w:val="Normln"/>
    <w:autoRedefine/>
    <w:uiPriority w:val="39"/>
    <w:unhideWhenUsed/>
    <w:rsid w:val="000C7799"/>
    <w:pPr>
      <w:tabs>
        <w:tab w:val="left" w:pos="851"/>
        <w:tab w:val="right" w:leader="dot" w:pos="9060"/>
      </w:tabs>
      <w:spacing w:after="0"/>
      <w:ind w:firstLine="284"/>
    </w:pPr>
    <w:rPr>
      <w:b/>
      <w:noProof/>
    </w:rPr>
  </w:style>
  <w:style w:type="character" w:styleId="Hypertextovodkaz">
    <w:name w:val="Hyperlink"/>
    <w:basedOn w:val="Standardnpsmoodstavce"/>
    <w:uiPriority w:val="99"/>
    <w:unhideWhenUsed/>
    <w:rsid w:val="00B9425B"/>
    <w:rPr>
      <w:color w:val="0000FF" w:themeColor="hyperlink"/>
      <w:u w:val="single"/>
    </w:rPr>
  </w:style>
  <w:style w:type="paragraph" w:styleId="Textbubliny">
    <w:name w:val="Balloon Text"/>
    <w:basedOn w:val="Normln"/>
    <w:link w:val="TextbublinyChar"/>
    <w:uiPriority w:val="99"/>
    <w:semiHidden/>
    <w:unhideWhenUsed/>
    <w:rsid w:val="00B942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9425B"/>
    <w:rPr>
      <w:rFonts w:ascii="Tahoma" w:hAnsi="Tahoma" w:cs="Tahoma"/>
      <w:sz w:val="16"/>
      <w:szCs w:val="16"/>
    </w:rPr>
  </w:style>
  <w:style w:type="character" w:styleId="Siln">
    <w:name w:val="Strong"/>
    <w:basedOn w:val="Standardnpsmoodstavce"/>
    <w:uiPriority w:val="22"/>
    <w:qFormat/>
    <w:rsid w:val="00992890"/>
    <w:rPr>
      <w:b/>
      <w:bCs/>
    </w:rPr>
  </w:style>
  <w:style w:type="paragraph" w:styleId="Zkladntext">
    <w:name w:val="Body Text"/>
    <w:basedOn w:val="Normln"/>
    <w:link w:val="ZkladntextChar"/>
    <w:uiPriority w:val="99"/>
    <w:unhideWhenUsed/>
    <w:rsid w:val="00C7707C"/>
    <w:pPr>
      <w:widowControl w:val="0"/>
      <w:suppressAutoHyphens/>
      <w:ind w:firstLine="454"/>
    </w:pPr>
    <w:rPr>
      <w:rFonts w:ascii="Arial" w:eastAsia="Arial Unicode MS" w:hAnsi="Arial" w:cs="Times New Roman"/>
      <w:kern w:val="20"/>
      <w:szCs w:val="24"/>
    </w:rPr>
  </w:style>
  <w:style w:type="character" w:customStyle="1" w:styleId="ZkladntextChar">
    <w:name w:val="Základní text Char"/>
    <w:basedOn w:val="Standardnpsmoodstavce"/>
    <w:link w:val="Zkladntext"/>
    <w:uiPriority w:val="99"/>
    <w:rsid w:val="00C7707C"/>
    <w:rPr>
      <w:rFonts w:ascii="Arial" w:eastAsia="Arial Unicode MS" w:hAnsi="Arial" w:cs="Times New Roman"/>
      <w:kern w:val="20"/>
      <w:sz w:val="20"/>
      <w:szCs w:val="24"/>
    </w:rPr>
  </w:style>
  <w:style w:type="paragraph" w:styleId="Obsah2">
    <w:name w:val="toc 2"/>
    <w:basedOn w:val="Normln"/>
    <w:next w:val="Normln"/>
    <w:autoRedefine/>
    <w:uiPriority w:val="39"/>
    <w:unhideWhenUsed/>
    <w:rsid w:val="000C7799"/>
    <w:pPr>
      <w:tabs>
        <w:tab w:val="left" w:pos="1134"/>
        <w:tab w:val="right" w:leader="dot" w:pos="9060"/>
      </w:tabs>
      <w:spacing w:after="0"/>
      <w:ind w:left="198"/>
    </w:pPr>
  </w:style>
  <w:style w:type="paragraph" w:styleId="Obsah3">
    <w:name w:val="toc 3"/>
    <w:basedOn w:val="Normln"/>
    <w:next w:val="Normln"/>
    <w:autoRedefine/>
    <w:uiPriority w:val="39"/>
    <w:unhideWhenUsed/>
    <w:rsid w:val="00BD1861"/>
    <w:pPr>
      <w:tabs>
        <w:tab w:val="left" w:pos="993"/>
        <w:tab w:val="left" w:pos="1560"/>
        <w:tab w:val="right" w:leader="dot" w:pos="9060"/>
      </w:tabs>
      <w:spacing w:after="0"/>
      <w:ind w:left="403"/>
    </w:pPr>
    <w:rPr>
      <w:rFonts w:ascii="Arial" w:hAnsi="Arial" w:cs="Arial"/>
      <w:i/>
      <w:noProof/>
      <w:sz w:val="18"/>
    </w:rPr>
  </w:style>
  <w:style w:type="paragraph" w:customStyle="1" w:styleId="norm">
    <w:name w:val="norm"/>
    <w:basedOn w:val="Normln"/>
    <w:autoRedefine/>
    <w:rsid w:val="00F051C3"/>
    <w:pPr>
      <w:tabs>
        <w:tab w:val="left" w:pos="567"/>
        <w:tab w:val="left" w:pos="1134"/>
        <w:tab w:val="left" w:pos="9356"/>
      </w:tabs>
      <w:spacing w:after="0"/>
      <w:ind w:right="-58"/>
    </w:pPr>
    <w:rPr>
      <w:rFonts w:ascii="Times New Roman" w:eastAsia="Times New Roman" w:hAnsi="Times New Roman" w:cs="Times New Roman"/>
      <w:szCs w:val="20"/>
      <w:lang w:eastAsia="cs-CZ"/>
    </w:rPr>
  </w:style>
  <w:style w:type="paragraph" w:styleId="Rejstk1">
    <w:name w:val="index 1"/>
    <w:basedOn w:val="Nadpis2"/>
    <w:next w:val="Normln"/>
    <w:autoRedefine/>
    <w:semiHidden/>
    <w:rsid w:val="00F051C3"/>
    <w:pPr>
      <w:keepLines w:val="0"/>
      <w:numPr>
        <w:ilvl w:val="0"/>
        <w:numId w:val="0"/>
      </w:numPr>
      <w:spacing w:before="0" w:after="0"/>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056409"/>
    <w:rPr>
      <w:i/>
      <w:iCs/>
    </w:rPr>
  </w:style>
  <w:style w:type="character" w:customStyle="1" w:styleId="CharChar">
    <w:name w:val="Char Char"/>
    <w:basedOn w:val="Standardnpsmoodstavce"/>
    <w:rsid w:val="00EF0AA0"/>
    <w:rPr>
      <w:rFonts w:ascii="Tahoma" w:hAnsi="Tahoma" w:cs="Tahoma"/>
      <w:i/>
      <w:lang w:val="cs-CZ" w:eastAsia="ar-SA" w:bidi="ar-SA"/>
    </w:rPr>
  </w:style>
  <w:style w:type="paragraph" w:customStyle="1" w:styleId="Nadpis">
    <w:name w:val="Nadpis"/>
    <w:basedOn w:val="Normln"/>
    <w:next w:val="Normln"/>
    <w:rsid w:val="00EF0AA0"/>
    <w:pPr>
      <w:keepNext/>
      <w:numPr>
        <w:numId w:val="4"/>
      </w:numPr>
      <w:suppressAutoHyphens/>
      <w:spacing w:before="240" w:after="240"/>
      <w:ind w:left="0" w:firstLine="0"/>
    </w:pPr>
    <w:rPr>
      <w:rFonts w:ascii="Arial" w:eastAsia="Lucida Sans Unicode" w:hAnsi="Arial" w:cs="Tahoma"/>
      <w:b/>
      <w:caps/>
      <w:kern w:val="1"/>
      <w:szCs w:val="20"/>
      <w:lang w:eastAsia="ar-SA"/>
    </w:rPr>
  </w:style>
  <w:style w:type="paragraph" w:styleId="Zkladntextodsazen">
    <w:name w:val="Body Text Indent"/>
    <w:basedOn w:val="Normln"/>
    <w:link w:val="ZkladntextodsazenChar"/>
    <w:uiPriority w:val="99"/>
    <w:unhideWhenUsed/>
    <w:rsid w:val="00C73E3E"/>
    <w:pPr>
      <w:ind w:left="283"/>
    </w:pPr>
  </w:style>
  <w:style w:type="character" w:customStyle="1" w:styleId="ZkladntextodsazenChar">
    <w:name w:val="Základní text odsazený Char"/>
    <w:basedOn w:val="Standardnpsmoodstavce"/>
    <w:link w:val="Zkladntextodsazen"/>
    <w:uiPriority w:val="99"/>
    <w:rsid w:val="00C73E3E"/>
    <w:rPr>
      <w:sz w:val="20"/>
    </w:rPr>
  </w:style>
  <w:style w:type="paragraph" w:styleId="Zkladntextodsazen3">
    <w:name w:val="Body Text Indent 3"/>
    <w:basedOn w:val="Normln"/>
    <w:link w:val="Zkladntextodsazen3Char"/>
    <w:uiPriority w:val="99"/>
    <w:semiHidden/>
    <w:unhideWhenUsed/>
    <w:rsid w:val="00887E1B"/>
    <w:pPr>
      <w:ind w:left="283"/>
    </w:pPr>
    <w:rPr>
      <w:sz w:val="16"/>
      <w:szCs w:val="16"/>
    </w:rPr>
  </w:style>
  <w:style w:type="character" w:customStyle="1" w:styleId="Zkladntextodsazen3Char">
    <w:name w:val="Základní text odsazený 3 Char"/>
    <w:basedOn w:val="Standardnpsmoodstavce"/>
    <w:link w:val="Zkladntextodsazen3"/>
    <w:uiPriority w:val="99"/>
    <w:semiHidden/>
    <w:rsid w:val="00887E1B"/>
    <w:rPr>
      <w:sz w:val="16"/>
      <w:szCs w:val="16"/>
    </w:rPr>
  </w:style>
  <w:style w:type="paragraph" w:styleId="FormtovanvHTML">
    <w:name w:val="HTML Preformatted"/>
    <w:basedOn w:val="Normln"/>
    <w:link w:val="FormtovanvHTMLChar"/>
    <w:uiPriority w:val="99"/>
    <w:semiHidden/>
    <w:unhideWhenUsed/>
    <w:rsid w:val="00C26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uiPriority w:val="99"/>
    <w:semiHidden/>
    <w:rsid w:val="00C2634B"/>
    <w:rPr>
      <w:rFonts w:ascii="Courier New" w:eastAsia="Times New Roman" w:hAnsi="Courier New" w:cs="Courier New"/>
      <w:sz w:val="20"/>
      <w:szCs w:val="20"/>
      <w:lang w:eastAsia="cs-CZ"/>
    </w:rPr>
  </w:style>
  <w:style w:type="paragraph" w:styleId="Normlnweb">
    <w:name w:val="Normal (Web)"/>
    <w:basedOn w:val="Normln"/>
    <w:uiPriority w:val="99"/>
    <w:unhideWhenUsed/>
    <w:rsid w:val="001405ED"/>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Default">
    <w:name w:val="Default"/>
    <w:rsid w:val="00826882"/>
    <w:pPr>
      <w:autoSpaceDE w:val="0"/>
      <w:autoSpaceDN w:val="0"/>
      <w:adjustRightInd w:val="0"/>
      <w:spacing w:after="0" w:line="240" w:lineRule="auto"/>
    </w:pPr>
    <w:rPr>
      <w:rFonts w:ascii="Arial" w:hAnsi="Arial" w:cs="Arial"/>
      <w:color w:val="000000"/>
      <w:sz w:val="24"/>
      <w:szCs w:val="24"/>
    </w:rPr>
  </w:style>
  <w:style w:type="paragraph" w:customStyle="1" w:styleId="ZkladntextTuntext">
    <w:name w:val="Základní text.Tučný text"/>
    <w:basedOn w:val="Normln"/>
    <w:rsid w:val="002A1E5B"/>
    <w:pPr>
      <w:spacing w:before="120" w:after="0"/>
      <w:ind w:firstLine="425"/>
    </w:pPr>
    <w:rPr>
      <w:rFonts w:ascii="Times New Roman" w:eastAsia="Times New Roman" w:hAnsi="Times New Roman" w:cs="Times New Roman"/>
      <w:sz w:val="24"/>
      <w:szCs w:val="20"/>
      <w:lang w:eastAsia="cs-CZ"/>
    </w:rPr>
  </w:style>
  <w:style w:type="paragraph" w:styleId="Zkladntext3">
    <w:name w:val="Body Text 3"/>
    <w:basedOn w:val="Normln"/>
    <w:link w:val="Zkladntext3Char"/>
    <w:uiPriority w:val="99"/>
    <w:semiHidden/>
    <w:unhideWhenUsed/>
    <w:rsid w:val="003D7F7A"/>
    <w:pPr>
      <w:spacing w:after="120"/>
    </w:pPr>
    <w:rPr>
      <w:sz w:val="16"/>
      <w:szCs w:val="16"/>
    </w:rPr>
  </w:style>
  <w:style w:type="character" w:customStyle="1" w:styleId="Zkladntext3Char">
    <w:name w:val="Základní text 3 Char"/>
    <w:basedOn w:val="Standardnpsmoodstavce"/>
    <w:link w:val="Zkladntext3"/>
    <w:uiPriority w:val="99"/>
    <w:semiHidden/>
    <w:rsid w:val="003D7F7A"/>
    <w:rPr>
      <w:sz w:val="16"/>
      <w:szCs w:val="16"/>
    </w:rPr>
  </w:style>
  <w:style w:type="paragraph" w:customStyle="1" w:styleId="Zkladnte">
    <w:name w:val="Základní te"/>
    <w:basedOn w:val="Normln"/>
    <w:rsid w:val="000C7799"/>
    <w:pPr>
      <w:spacing w:before="120" w:after="0"/>
      <w:ind w:firstLine="270"/>
    </w:pPr>
    <w:rPr>
      <w:rFonts w:ascii="Times New Roman" w:eastAsia="Times New Roman" w:hAnsi="Times New Roman" w:cs="Times New Roman"/>
      <w:color w:val="000000"/>
      <w:sz w:val="24"/>
      <w:szCs w:val="20"/>
      <w:lang w:eastAsia="cs-CZ"/>
    </w:rPr>
  </w:style>
  <w:style w:type="paragraph" w:styleId="Prosttext">
    <w:name w:val="Plain Text"/>
    <w:basedOn w:val="Normln"/>
    <w:link w:val="ProsttextChar"/>
    <w:uiPriority w:val="99"/>
    <w:semiHidden/>
    <w:unhideWhenUsed/>
    <w:rsid w:val="00321E6B"/>
    <w:pPr>
      <w:spacing w:after="0"/>
      <w:ind w:firstLine="0"/>
      <w:jc w:val="left"/>
    </w:pPr>
    <w:rPr>
      <w:rFonts w:ascii="Calibri" w:hAnsi="Calibri" w:cs="Times New Roman"/>
    </w:rPr>
  </w:style>
  <w:style w:type="character" w:customStyle="1" w:styleId="ProsttextChar">
    <w:name w:val="Prostý text Char"/>
    <w:basedOn w:val="Standardnpsmoodstavce"/>
    <w:link w:val="Prosttext"/>
    <w:uiPriority w:val="99"/>
    <w:semiHidden/>
    <w:rsid w:val="00321E6B"/>
    <w:rPr>
      <w:rFonts w:ascii="Calibri" w:hAnsi="Calibri" w:cs="Times New Roman"/>
    </w:rPr>
  </w:style>
  <w:style w:type="paragraph" w:styleId="Zkladntext2">
    <w:name w:val="Body Text 2"/>
    <w:basedOn w:val="Normln"/>
    <w:link w:val="Zkladntext2Char"/>
    <w:rsid w:val="00391590"/>
    <w:pPr>
      <w:spacing w:after="120" w:line="480" w:lineRule="auto"/>
      <w:ind w:firstLine="0"/>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391590"/>
    <w:rPr>
      <w:rFonts w:ascii="Times New Roman" w:eastAsia="Times New Roman" w:hAnsi="Times New Roman" w:cs="Times New Roman"/>
      <w:sz w:val="24"/>
      <w:szCs w:val="24"/>
      <w:lang w:eastAsia="cs-CZ"/>
    </w:rPr>
  </w:style>
  <w:style w:type="character" w:styleId="Zdraznnintenzivn">
    <w:name w:val="Intense Emphasis"/>
    <w:basedOn w:val="Standardnpsmoodstavce"/>
    <w:uiPriority w:val="21"/>
    <w:qFormat/>
    <w:rsid w:val="000D61D2"/>
    <w:rPr>
      <w:b/>
      <w:bCs/>
      <w:i/>
      <w:iCs/>
      <w:color w:val="auto"/>
    </w:rPr>
  </w:style>
  <w:style w:type="character" w:styleId="Sledovanodkaz">
    <w:name w:val="FollowedHyperlink"/>
    <w:basedOn w:val="Standardnpsmoodstavce"/>
    <w:uiPriority w:val="99"/>
    <w:unhideWhenUsed/>
    <w:rsid w:val="00404972"/>
    <w:rPr>
      <w:color w:val="954F72"/>
      <w:u w:val="single"/>
    </w:rPr>
  </w:style>
  <w:style w:type="paragraph" w:customStyle="1" w:styleId="xl64">
    <w:name w:val="xl64"/>
    <w:basedOn w:val="Normln"/>
    <w:rsid w:val="00404972"/>
    <w:pPr>
      <w:spacing w:before="100" w:beforeAutospacing="1" w:after="100" w:afterAutospacing="1"/>
      <w:ind w:firstLine="0"/>
      <w:jc w:val="center"/>
      <w:textAlignment w:val="center"/>
    </w:pPr>
    <w:rPr>
      <w:rFonts w:ascii="Times New Roman" w:eastAsia="Times New Roman" w:hAnsi="Times New Roman" w:cs="Times New Roman"/>
      <w:sz w:val="24"/>
      <w:szCs w:val="24"/>
      <w:lang w:eastAsia="cs-CZ"/>
    </w:rPr>
  </w:style>
  <w:style w:type="paragraph" w:customStyle="1" w:styleId="xl65">
    <w:name w:val="xl65"/>
    <w:basedOn w:val="Normln"/>
    <w:rsid w:val="00404972"/>
    <w:pPr>
      <w:spacing w:before="100" w:beforeAutospacing="1" w:after="100" w:afterAutospacing="1"/>
      <w:ind w:firstLine="0"/>
      <w:jc w:val="center"/>
      <w:textAlignment w:val="center"/>
    </w:pPr>
    <w:rPr>
      <w:rFonts w:ascii="Times New Roman" w:eastAsia="Times New Roman" w:hAnsi="Times New Roman" w:cs="Times New Roman"/>
      <w:sz w:val="24"/>
      <w:szCs w:val="24"/>
      <w:lang w:eastAsia="cs-CZ"/>
    </w:rPr>
  </w:style>
  <w:style w:type="paragraph" w:customStyle="1" w:styleId="xl66">
    <w:name w:val="xl66"/>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67">
    <w:name w:val="xl67"/>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68">
    <w:name w:val="xl68"/>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69">
    <w:name w:val="xl69"/>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70">
    <w:name w:val="xl70"/>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71">
    <w:name w:val="xl71"/>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xl72">
    <w:name w:val="xl72"/>
    <w:basedOn w:val="Normln"/>
    <w:rsid w:val="00404972"/>
    <w:pPr>
      <w:spacing w:before="100" w:beforeAutospacing="1" w:after="100" w:afterAutospacing="1"/>
      <w:ind w:firstLine="0"/>
      <w:jc w:val="center"/>
    </w:pPr>
    <w:rPr>
      <w:rFonts w:ascii="Arial" w:eastAsia="Times New Roman" w:hAnsi="Arial" w:cs="Arial"/>
      <w:sz w:val="18"/>
      <w:szCs w:val="18"/>
      <w:lang w:eastAsia="cs-CZ"/>
    </w:rPr>
  </w:style>
  <w:style w:type="paragraph" w:customStyle="1" w:styleId="xl73">
    <w:name w:val="xl73"/>
    <w:basedOn w:val="Normln"/>
    <w:rsid w:val="00404972"/>
    <w:pPr>
      <w:spacing w:before="100" w:beforeAutospacing="1" w:after="100" w:afterAutospacing="1"/>
      <w:ind w:firstLine="0"/>
      <w:jc w:val="left"/>
    </w:pPr>
    <w:rPr>
      <w:rFonts w:ascii="Arial" w:eastAsia="Times New Roman" w:hAnsi="Arial" w:cs="Arial"/>
      <w:sz w:val="18"/>
      <w:szCs w:val="18"/>
      <w:lang w:eastAsia="cs-CZ"/>
    </w:rPr>
  </w:style>
  <w:style w:type="paragraph" w:customStyle="1" w:styleId="xl74">
    <w:name w:val="xl74"/>
    <w:basedOn w:val="Normln"/>
    <w:rsid w:val="00404972"/>
    <w:pPr>
      <w:spacing w:before="100" w:beforeAutospacing="1" w:after="100" w:afterAutospacing="1"/>
      <w:ind w:firstLine="0"/>
      <w:jc w:val="center"/>
      <w:textAlignment w:val="center"/>
    </w:pPr>
    <w:rPr>
      <w:rFonts w:ascii="Arial" w:eastAsia="Times New Roman" w:hAnsi="Arial" w:cs="Arial"/>
      <w:sz w:val="18"/>
      <w:szCs w:val="18"/>
      <w:lang w:eastAsia="cs-CZ"/>
    </w:rPr>
  </w:style>
  <w:style w:type="paragraph" w:customStyle="1" w:styleId="Zkladtextodsazen">
    <w:name w:val="_Základ. text odsazený"/>
    <w:basedOn w:val="Normln"/>
    <w:rsid w:val="00480902"/>
    <w:pPr>
      <w:tabs>
        <w:tab w:val="left" w:pos="3828"/>
      </w:tabs>
      <w:spacing w:after="0"/>
      <w:ind w:left="284" w:firstLine="0"/>
    </w:pPr>
    <w:rPr>
      <w:rFonts w:ascii="Arial" w:eastAsia="Times New Roman" w:hAnsi="Arial" w:cs="Arial"/>
      <w:lang w:eastAsia="cs-CZ"/>
    </w:rPr>
  </w:style>
  <w:style w:type="paragraph" w:styleId="Titulek">
    <w:name w:val="caption"/>
    <w:basedOn w:val="Normln"/>
    <w:next w:val="Normln"/>
    <w:uiPriority w:val="35"/>
    <w:unhideWhenUsed/>
    <w:qFormat/>
    <w:rsid w:val="00B92693"/>
    <w:pPr>
      <w:spacing w:after="200"/>
    </w:pPr>
    <w:rPr>
      <w:i/>
      <w:iCs/>
      <w:color w:val="1F497D" w:themeColor="text2"/>
      <w:sz w:val="18"/>
      <w:szCs w:val="18"/>
    </w:rPr>
  </w:style>
  <w:style w:type="paragraph" w:styleId="Bibliografie">
    <w:name w:val="Bibliography"/>
    <w:basedOn w:val="Normln"/>
    <w:next w:val="Normln"/>
    <w:uiPriority w:val="37"/>
    <w:unhideWhenUsed/>
    <w:rsid w:val="00BA3B0B"/>
  </w:style>
  <w:style w:type="paragraph" w:styleId="Nzev">
    <w:name w:val="Title"/>
    <w:basedOn w:val="Normln"/>
    <w:next w:val="Normln"/>
    <w:link w:val="NzevChar"/>
    <w:uiPriority w:val="10"/>
    <w:qFormat/>
    <w:rsid w:val="00BA3B0B"/>
    <w:pPr>
      <w:spacing w:after="0"/>
      <w:ind w:firstLine="357"/>
      <w:contextualSpacing/>
    </w:pPr>
    <w:rPr>
      <w:b/>
      <w:bCs/>
      <w:color w:val="000000" w:themeColor="text1"/>
      <w:spacing w:val="-7"/>
      <w:sz w:val="32"/>
      <w:szCs w:val="48"/>
      <w:lang w:val="en-US" w:bidi="en-US"/>
    </w:rPr>
  </w:style>
  <w:style w:type="character" w:customStyle="1" w:styleId="NzevChar">
    <w:name w:val="Název Char"/>
    <w:basedOn w:val="Standardnpsmoodstavce"/>
    <w:link w:val="Nzev"/>
    <w:uiPriority w:val="10"/>
    <w:rsid w:val="00BA3B0B"/>
    <w:rPr>
      <w:rFonts w:eastAsiaTheme="minorEastAsia"/>
      <w:b/>
      <w:bCs/>
      <w:color w:val="000000" w:themeColor="text1"/>
      <w:spacing w:val="-7"/>
      <w:sz w:val="32"/>
      <w:szCs w:val="48"/>
      <w:lang w:val="en-US" w:bidi="en-US"/>
    </w:rPr>
  </w:style>
  <w:style w:type="paragraph" w:styleId="Podnadpis">
    <w:name w:val="Subtitle"/>
    <w:basedOn w:val="Normln"/>
    <w:next w:val="Normln"/>
    <w:link w:val="PodnadpisChar"/>
    <w:uiPriority w:val="11"/>
    <w:qFormat/>
    <w:rsid w:val="00BA3B0B"/>
    <w:pPr>
      <w:numPr>
        <w:ilvl w:val="1"/>
      </w:numPr>
      <w:spacing w:after="240" w:line="276" w:lineRule="auto"/>
      <w:ind w:firstLine="357"/>
      <w:jc w:val="center"/>
    </w:pPr>
    <w:rPr>
      <w:szCs w:val="24"/>
      <w:lang w:val="en-US" w:bidi="en-US"/>
    </w:rPr>
  </w:style>
  <w:style w:type="character" w:customStyle="1" w:styleId="PodnadpisChar">
    <w:name w:val="Podnadpis Char"/>
    <w:basedOn w:val="Standardnpsmoodstavce"/>
    <w:link w:val="Podnadpis"/>
    <w:uiPriority w:val="11"/>
    <w:rsid w:val="00BA3B0B"/>
    <w:rPr>
      <w:rFonts w:eastAsiaTheme="minorEastAsia"/>
      <w:szCs w:val="24"/>
      <w:lang w:val="en-US" w:bidi="en-US"/>
    </w:rPr>
  </w:style>
  <w:style w:type="character" w:styleId="Zdraznnjemn">
    <w:name w:val="Subtle Emphasis"/>
    <w:uiPriority w:val="19"/>
    <w:qFormat/>
    <w:rsid w:val="00BA3B0B"/>
    <w:rPr>
      <w:i/>
      <w:iCs/>
      <w:color w:val="auto"/>
    </w:rPr>
  </w:style>
  <w:style w:type="paragraph" w:styleId="Citt">
    <w:name w:val="Quote"/>
    <w:basedOn w:val="Normln"/>
    <w:next w:val="Normln"/>
    <w:link w:val="CittChar"/>
    <w:uiPriority w:val="29"/>
    <w:qFormat/>
    <w:rsid w:val="00BA3B0B"/>
    <w:pPr>
      <w:spacing w:before="200" w:after="60" w:line="264" w:lineRule="auto"/>
      <w:ind w:left="864" w:right="864" w:firstLine="357"/>
      <w:jc w:val="center"/>
    </w:pPr>
    <w:rPr>
      <w:i/>
      <w:iCs/>
      <w:szCs w:val="24"/>
      <w:lang w:val="en-US" w:bidi="en-US"/>
    </w:rPr>
  </w:style>
  <w:style w:type="character" w:customStyle="1" w:styleId="CittChar">
    <w:name w:val="Citát Char"/>
    <w:basedOn w:val="Standardnpsmoodstavce"/>
    <w:link w:val="Citt"/>
    <w:uiPriority w:val="29"/>
    <w:rsid w:val="00BA3B0B"/>
    <w:rPr>
      <w:rFonts w:eastAsiaTheme="minorEastAsia"/>
      <w:i/>
      <w:iCs/>
      <w:szCs w:val="24"/>
      <w:lang w:val="en-US" w:bidi="en-US"/>
    </w:rPr>
  </w:style>
  <w:style w:type="paragraph" w:styleId="Vrazncitt">
    <w:name w:val="Intense Quote"/>
    <w:basedOn w:val="Normln"/>
    <w:next w:val="Normln"/>
    <w:link w:val="VrazncittChar"/>
    <w:uiPriority w:val="30"/>
    <w:qFormat/>
    <w:rsid w:val="00BA3B0B"/>
    <w:pPr>
      <w:spacing w:before="100" w:beforeAutospacing="1" w:after="240" w:line="276" w:lineRule="auto"/>
      <w:ind w:left="936" w:right="936" w:firstLine="357"/>
      <w:jc w:val="center"/>
    </w:pPr>
    <w:rPr>
      <w:sz w:val="26"/>
      <w:szCs w:val="26"/>
      <w:lang w:val="en-US" w:bidi="en-US"/>
    </w:rPr>
  </w:style>
  <w:style w:type="character" w:customStyle="1" w:styleId="VrazncittChar">
    <w:name w:val="Výrazný citát Char"/>
    <w:basedOn w:val="Standardnpsmoodstavce"/>
    <w:link w:val="Vrazncitt"/>
    <w:uiPriority w:val="30"/>
    <w:rsid w:val="00BA3B0B"/>
    <w:rPr>
      <w:rFonts w:eastAsiaTheme="minorEastAsia"/>
      <w:sz w:val="26"/>
      <w:szCs w:val="26"/>
      <w:lang w:val="en-US" w:bidi="en-US"/>
    </w:rPr>
  </w:style>
  <w:style w:type="character" w:styleId="Odkazjemn">
    <w:name w:val="Subtle Reference"/>
    <w:uiPriority w:val="31"/>
    <w:qFormat/>
    <w:rsid w:val="00BA3B0B"/>
    <w:rPr>
      <w:smallCaps/>
      <w:color w:val="auto"/>
      <w:u w:val="single" w:color="7F7F7F"/>
    </w:rPr>
  </w:style>
  <w:style w:type="character" w:styleId="Odkazintenzivn">
    <w:name w:val="Intense Reference"/>
    <w:uiPriority w:val="32"/>
    <w:qFormat/>
    <w:rsid w:val="00BA3B0B"/>
    <w:rPr>
      <w:b/>
      <w:bCs/>
      <w:smallCaps/>
      <w:color w:val="auto"/>
      <w:u w:val="single"/>
    </w:rPr>
  </w:style>
  <w:style w:type="character" w:styleId="Nzevknihy">
    <w:name w:val="Book Title"/>
    <w:uiPriority w:val="33"/>
    <w:qFormat/>
    <w:rsid w:val="00BA3B0B"/>
    <w:rPr>
      <w:b/>
      <w:bCs/>
      <w:smallCaps/>
      <w:color w:val="auto"/>
    </w:rPr>
  </w:style>
  <w:style w:type="character" w:customStyle="1" w:styleId="OdstavecseseznamemChar">
    <w:name w:val="Odstavec se seznamem Char"/>
    <w:link w:val="Odstavecseseznamem"/>
    <w:uiPriority w:val="34"/>
    <w:qFormat/>
    <w:rsid w:val="00BA3B0B"/>
    <w:rPr>
      <w:rFonts w:ascii="Arial" w:eastAsia="Arial Unicode MS" w:hAnsi="Arial" w:cs="Times New Roman"/>
      <w:kern w:val="1"/>
      <w:sz w:val="20"/>
      <w:szCs w:val="24"/>
      <w:lang w:eastAsia="cs-CZ"/>
    </w:rPr>
  </w:style>
  <w:style w:type="character" w:styleId="Zstupntext">
    <w:name w:val="Placeholder Text"/>
    <w:uiPriority w:val="99"/>
    <w:semiHidden/>
    <w:rsid w:val="00BA3B0B"/>
    <w:rPr>
      <w:color w:val="808080"/>
    </w:rPr>
  </w:style>
  <w:style w:type="character" w:customStyle="1" w:styleId="st">
    <w:name w:val="st"/>
    <w:basedOn w:val="Standardnpsmoodstavce"/>
    <w:rsid w:val="00BA3B0B"/>
  </w:style>
  <w:style w:type="paragraph" w:styleId="Textvysvtlivek">
    <w:name w:val="endnote text"/>
    <w:basedOn w:val="Normln"/>
    <w:link w:val="TextvysvtlivekChar"/>
    <w:uiPriority w:val="99"/>
    <w:semiHidden/>
    <w:unhideWhenUsed/>
    <w:rsid w:val="00BA3B0B"/>
    <w:pPr>
      <w:spacing w:after="0"/>
      <w:ind w:firstLine="357"/>
    </w:pPr>
    <w:rPr>
      <w:szCs w:val="20"/>
      <w:lang w:val="en-US" w:bidi="en-US"/>
    </w:rPr>
  </w:style>
  <w:style w:type="character" w:customStyle="1" w:styleId="TextvysvtlivekChar">
    <w:name w:val="Text vysvětlivek Char"/>
    <w:basedOn w:val="Standardnpsmoodstavce"/>
    <w:link w:val="Textvysvtlivek"/>
    <w:uiPriority w:val="99"/>
    <w:semiHidden/>
    <w:rsid w:val="00BA3B0B"/>
    <w:rPr>
      <w:rFonts w:eastAsiaTheme="minorEastAsia"/>
      <w:sz w:val="20"/>
      <w:szCs w:val="20"/>
      <w:lang w:val="en-US" w:bidi="en-US"/>
    </w:rPr>
  </w:style>
  <w:style w:type="character" w:styleId="Odkaznavysvtlivky">
    <w:name w:val="endnote reference"/>
    <w:uiPriority w:val="99"/>
    <w:semiHidden/>
    <w:unhideWhenUsed/>
    <w:rsid w:val="00BA3B0B"/>
    <w:rPr>
      <w:vertAlign w:val="superscript"/>
    </w:rPr>
  </w:style>
  <w:style w:type="paragraph" w:styleId="Textpoznpodarou">
    <w:name w:val="footnote text"/>
    <w:basedOn w:val="Normln"/>
    <w:link w:val="TextpoznpodarouChar"/>
    <w:uiPriority w:val="99"/>
    <w:semiHidden/>
    <w:unhideWhenUsed/>
    <w:rsid w:val="00BA3B0B"/>
    <w:pPr>
      <w:spacing w:after="0"/>
      <w:ind w:firstLine="357"/>
    </w:pPr>
    <w:rPr>
      <w:szCs w:val="20"/>
      <w:lang w:val="en-US" w:bidi="en-US"/>
    </w:rPr>
  </w:style>
  <w:style w:type="character" w:customStyle="1" w:styleId="TextpoznpodarouChar">
    <w:name w:val="Text pozn. pod čarou Char"/>
    <w:basedOn w:val="Standardnpsmoodstavce"/>
    <w:link w:val="Textpoznpodarou"/>
    <w:uiPriority w:val="99"/>
    <w:semiHidden/>
    <w:rsid w:val="00BA3B0B"/>
    <w:rPr>
      <w:rFonts w:eastAsiaTheme="minorEastAsia"/>
      <w:sz w:val="20"/>
      <w:szCs w:val="20"/>
      <w:lang w:val="en-US" w:bidi="en-US"/>
    </w:rPr>
  </w:style>
  <w:style w:type="character" w:styleId="Znakapoznpodarou">
    <w:name w:val="footnote reference"/>
    <w:unhideWhenUsed/>
    <w:rsid w:val="00BA3B0B"/>
    <w:rPr>
      <w:vertAlign w:val="superscript"/>
    </w:rPr>
  </w:style>
  <w:style w:type="character" w:customStyle="1" w:styleId="apple-converted-space">
    <w:name w:val="apple-converted-space"/>
    <w:basedOn w:val="Standardnpsmoodstavce"/>
    <w:rsid w:val="00BA3B0B"/>
  </w:style>
  <w:style w:type="character" w:customStyle="1" w:styleId="highlightedglossaryterm">
    <w:name w:val="highlightedglossaryterm"/>
    <w:basedOn w:val="Standardnpsmoodstavce"/>
    <w:rsid w:val="00BA3B0B"/>
  </w:style>
  <w:style w:type="paragraph" w:customStyle="1" w:styleId="Odstavec">
    <w:name w:val="Odstavec"/>
    <w:basedOn w:val="Normln"/>
    <w:link w:val="OdstavecChar"/>
    <w:autoRedefine/>
    <w:rsid w:val="00BA3B0B"/>
    <w:pPr>
      <w:overflowPunct w:val="0"/>
      <w:autoSpaceDE w:val="0"/>
      <w:autoSpaceDN w:val="0"/>
      <w:adjustRightInd w:val="0"/>
      <w:spacing w:after="0"/>
      <w:ind w:firstLine="709"/>
      <w:textAlignment w:val="baseline"/>
    </w:pPr>
    <w:rPr>
      <w:szCs w:val="20"/>
      <w:lang w:val="en-US" w:eastAsia="cs-CZ" w:bidi="en-US"/>
    </w:rPr>
  </w:style>
  <w:style w:type="paragraph" w:styleId="Normlnodsazen">
    <w:name w:val="Normal Indent"/>
    <w:basedOn w:val="Normln"/>
    <w:autoRedefine/>
    <w:rsid w:val="00BA3B0B"/>
    <w:pPr>
      <w:spacing w:after="0" w:line="360" w:lineRule="auto"/>
      <w:ind w:left="851" w:firstLine="357"/>
    </w:pPr>
    <w:rPr>
      <w:rFonts w:ascii="Tahoma" w:eastAsia="Calibri" w:hAnsi="Tahoma" w:cs="Tahoma"/>
      <w:szCs w:val="20"/>
      <w:lang w:val="en-US" w:eastAsia="cs-CZ" w:bidi="en-US"/>
    </w:rPr>
  </w:style>
  <w:style w:type="paragraph" w:customStyle="1" w:styleId="CharCharCharChar">
    <w:name w:val="Char Char Char Char"/>
    <w:basedOn w:val="Normln"/>
    <w:rsid w:val="00BA3B0B"/>
    <w:pPr>
      <w:spacing w:after="160" w:line="240" w:lineRule="exact"/>
      <w:ind w:firstLine="357"/>
      <w:jc w:val="left"/>
    </w:pPr>
    <w:rPr>
      <w:rFonts w:ascii="Tahoma" w:hAnsi="Tahoma" w:cs="Tahoma"/>
      <w:szCs w:val="20"/>
      <w:lang w:val="en-US" w:bidi="en-US"/>
    </w:rPr>
  </w:style>
  <w:style w:type="character" w:customStyle="1" w:styleId="OdstavecChar">
    <w:name w:val="Odstavec Char"/>
    <w:link w:val="Odstavec"/>
    <w:locked/>
    <w:rsid w:val="00BA3B0B"/>
    <w:rPr>
      <w:rFonts w:eastAsiaTheme="minorEastAsia"/>
      <w:szCs w:val="20"/>
      <w:lang w:val="en-US" w:eastAsia="cs-CZ" w:bidi="en-US"/>
    </w:rPr>
  </w:style>
  <w:style w:type="paragraph" w:customStyle="1" w:styleId="slovannadpis2">
    <w:name w:val="Číslovaný nadpis 2"/>
    <w:basedOn w:val="Normln"/>
    <w:next w:val="Normln"/>
    <w:rsid w:val="00BA3B0B"/>
    <w:pPr>
      <w:keepNext/>
      <w:numPr>
        <w:ilvl w:val="1"/>
        <w:numId w:val="9"/>
      </w:numPr>
      <w:spacing w:before="200" w:after="60"/>
      <w:jc w:val="left"/>
      <w:outlineLvl w:val="1"/>
    </w:pPr>
    <w:rPr>
      <w:rFonts w:ascii="Times New Roman" w:hAnsi="Times New Roman"/>
      <w:b/>
      <w:szCs w:val="20"/>
      <w:lang w:val="en-US" w:eastAsia="cs-CZ" w:bidi="en-US"/>
    </w:rPr>
  </w:style>
  <w:style w:type="paragraph" w:customStyle="1" w:styleId="slovannadpis1">
    <w:name w:val="Číslovaný nadpis 1"/>
    <w:basedOn w:val="Normln"/>
    <w:next w:val="Normln"/>
    <w:rsid w:val="00BA3B0B"/>
    <w:pPr>
      <w:widowControl w:val="0"/>
      <w:numPr>
        <w:numId w:val="9"/>
      </w:numPr>
      <w:spacing w:before="240" w:after="60"/>
      <w:jc w:val="left"/>
    </w:pPr>
    <w:rPr>
      <w:rFonts w:ascii="Times New Roman" w:hAnsi="Times New Roman"/>
      <w:b/>
      <w:szCs w:val="20"/>
      <w:lang w:val="en-US" w:eastAsia="cs-CZ" w:bidi="en-US"/>
    </w:rPr>
  </w:style>
  <w:style w:type="paragraph" w:customStyle="1" w:styleId="Odsazen">
    <w:name w:val="Odsazený"/>
    <w:basedOn w:val="Default"/>
    <w:rsid w:val="00BA3B0B"/>
    <w:pPr>
      <w:suppressAutoHyphens/>
      <w:autoSpaceDE/>
      <w:adjustRightInd/>
      <w:spacing w:before="113" w:after="113"/>
      <w:ind w:firstLine="680"/>
      <w:jc w:val="both"/>
      <w:textAlignment w:val="baseline"/>
    </w:pPr>
    <w:rPr>
      <w:rFonts w:ascii="Calibri" w:eastAsia="Calibri" w:hAnsi="Calibri" w:cs="Calibri"/>
      <w:lang w:eastAsia="cs-CZ"/>
    </w:rPr>
  </w:style>
  <w:style w:type="paragraph" w:customStyle="1" w:styleId="Standard">
    <w:name w:val="Standard"/>
    <w:rsid w:val="00BA3B0B"/>
    <w:pPr>
      <w:suppressAutoHyphens/>
      <w:autoSpaceDN w:val="0"/>
      <w:spacing w:before="113" w:after="113" w:line="240" w:lineRule="auto"/>
      <w:ind w:firstLine="680"/>
      <w:jc w:val="both"/>
      <w:textAlignment w:val="baseline"/>
    </w:pPr>
    <w:rPr>
      <w:rFonts w:ascii="Calibri" w:eastAsia="Calibri" w:hAnsi="Calibri" w:cs="Calibri"/>
    </w:rPr>
  </w:style>
  <w:style w:type="numbering" w:customStyle="1" w:styleId="WWNum1">
    <w:name w:val="WWNum1"/>
    <w:basedOn w:val="Bezseznamu"/>
    <w:rsid w:val="00BA3B0B"/>
    <w:pPr>
      <w:numPr>
        <w:numId w:val="10"/>
      </w:numPr>
    </w:pPr>
  </w:style>
  <w:style w:type="numbering" w:customStyle="1" w:styleId="Numberingabc1">
    <w:name w:val="Numbering abc_1"/>
    <w:basedOn w:val="Bezseznamu"/>
    <w:rsid w:val="00BA3B0B"/>
    <w:pPr>
      <w:numPr>
        <w:numId w:val="11"/>
      </w:numPr>
    </w:pPr>
  </w:style>
  <w:style w:type="paragraph" w:customStyle="1" w:styleId="Index">
    <w:name w:val="Index"/>
    <w:basedOn w:val="Standard"/>
    <w:rsid w:val="00BA3B0B"/>
    <w:pPr>
      <w:suppressLineNumbers/>
      <w:spacing w:after="142"/>
    </w:pPr>
    <w:rPr>
      <w:rFonts w:cs="Arial"/>
      <w:sz w:val="24"/>
    </w:rPr>
  </w:style>
  <w:style w:type="paragraph" w:customStyle="1" w:styleId="Footnote">
    <w:name w:val="Footnote"/>
    <w:basedOn w:val="Standard"/>
    <w:rsid w:val="00BA3B0B"/>
    <w:pPr>
      <w:spacing w:before="0" w:after="0"/>
    </w:pPr>
    <w:rPr>
      <w:sz w:val="20"/>
      <w:szCs w:val="20"/>
    </w:rPr>
  </w:style>
  <w:style w:type="numbering" w:customStyle="1" w:styleId="WWNum2">
    <w:name w:val="WWNum2"/>
    <w:basedOn w:val="Bezseznamu"/>
    <w:rsid w:val="00BA3B0B"/>
    <w:pPr>
      <w:numPr>
        <w:numId w:val="12"/>
      </w:numPr>
    </w:pPr>
  </w:style>
  <w:style w:type="character" w:customStyle="1" w:styleId="FootnoteCharacters">
    <w:name w:val="Footnote Characters"/>
    <w:rsid w:val="00BA3B0B"/>
    <w:rPr>
      <w:position w:val="0"/>
      <w:vertAlign w:val="superscript"/>
    </w:rPr>
  </w:style>
  <w:style w:type="paragraph" w:styleId="Obsah4">
    <w:name w:val="toc 4"/>
    <w:basedOn w:val="Normln"/>
    <w:next w:val="Normln"/>
    <w:autoRedefine/>
    <w:uiPriority w:val="39"/>
    <w:unhideWhenUsed/>
    <w:rsid w:val="00BA3B0B"/>
    <w:pPr>
      <w:spacing w:after="0" w:line="276" w:lineRule="auto"/>
      <w:ind w:left="660" w:firstLine="357"/>
      <w:jc w:val="left"/>
    </w:pPr>
    <w:rPr>
      <w:rFonts w:cstheme="minorHAnsi"/>
      <w:szCs w:val="20"/>
      <w:lang w:val="en-US" w:bidi="en-US"/>
    </w:rPr>
  </w:style>
  <w:style w:type="paragraph" w:styleId="Obsah5">
    <w:name w:val="toc 5"/>
    <w:basedOn w:val="Normln"/>
    <w:next w:val="Normln"/>
    <w:autoRedefine/>
    <w:uiPriority w:val="39"/>
    <w:unhideWhenUsed/>
    <w:rsid w:val="00BA3B0B"/>
    <w:pPr>
      <w:spacing w:after="0" w:line="276" w:lineRule="auto"/>
      <w:ind w:left="880" w:firstLine="357"/>
      <w:jc w:val="left"/>
    </w:pPr>
    <w:rPr>
      <w:rFonts w:cstheme="minorHAnsi"/>
      <w:szCs w:val="20"/>
      <w:lang w:val="en-US" w:bidi="en-US"/>
    </w:rPr>
  </w:style>
  <w:style w:type="paragraph" w:styleId="Obsah6">
    <w:name w:val="toc 6"/>
    <w:basedOn w:val="Normln"/>
    <w:next w:val="Normln"/>
    <w:autoRedefine/>
    <w:uiPriority w:val="39"/>
    <w:unhideWhenUsed/>
    <w:rsid w:val="00BA3B0B"/>
    <w:pPr>
      <w:spacing w:after="0" w:line="276" w:lineRule="auto"/>
      <w:ind w:left="1100" w:firstLine="357"/>
      <w:jc w:val="left"/>
    </w:pPr>
    <w:rPr>
      <w:rFonts w:cstheme="minorHAnsi"/>
      <w:szCs w:val="20"/>
      <w:lang w:val="en-US" w:bidi="en-US"/>
    </w:rPr>
  </w:style>
  <w:style w:type="paragraph" w:customStyle="1" w:styleId="msonormal0">
    <w:name w:val="msonormal"/>
    <w:basedOn w:val="Normln"/>
    <w:rsid w:val="00C20F60"/>
    <w:pPr>
      <w:spacing w:before="100" w:beforeAutospacing="1" w:after="100" w:afterAutospacing="1"/>
      <w:ind w:firstLine="0"/>
      <w:jc w:val="left"/>
    </w:pPr>
    <w:rPr>
      <w:rFonts w:ascii="Times New Roman" w:eastAsia="Times New Roman" w:hAnsi="Times New Roman" w:cs="Times New Roman"/>
      <w:sz w:val="24"/>
      <w:szCs w:val="24"/>
      <w:lang w:eastAsia="ja-JP"/>
    </w:rPr>
  </w:style>
  <w:style w:type="paragraph" w:customStyle="1" w:styleId="xl75">
    <w:name w:val="xl75"/>
    <w:basedOn w:val="Normln"/>
    <w:rsid w:val="00C20F60"/>
    <w:pPr>
      <w:pBdr>
        <w:top w:val="single" w:sz="4" w:space="0" w:color="auto"/>
        <w:bottom w:val="single" w:sz="4" w:space="0" w:color="auto"/>
      </w:pBdr>
      <w:shd w:val="clear" w:color="000000" w:fill="DDEBF7"/>
      <w:spacing w:before="100" w:beforeAutospacing="1" w:after="100" w:afterAutospacing="1"/>
      <w:ind w:firstLine="0"/>
      <w:jc w:val="center"/>
    </w:pPr>
    <w:rPr>
      <w:rFonts w:ascii="Arial" w:eastAsia="Times New Roman" w:hAnsi="Arial" w:cs="Arial"/>
      <w:b/>
      <w:bCs/>
      <w:sz w:val="20"/>
      <w:szCs w:val="20"/>
      <w:lang w:eastAsia="ja-JP"/>
    </w:rPr>
  </w:style>
  <w:style w:type="paragraph" w:customStyle="1" w:styleId="xl76">
    <w:name w:val="xl76"/>
    <w:basedOn w:val="Normln"/>
    <w:rsid w:val="00C20F60"/>
    <w:pPr>
      <w:pBdr>
        <w:top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b/>
      <w:bCs/>
      <w:sz w:val="20"/>
      <w:szCs w:val="20"/>
      <w:lang w:eastAsia="ja-JP"/>
    </w:rPr>
  </w:style>
  <w:style w:type="paragraph" w:customStyle="1" w:styleId="xl77">
    <w:name w:val="xl77"/>
    <w:basedOn w:val="Normln"/>
    <w:rsid w:val="00C20F6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pPr>
    <w:rPr>
      <w:rFonts w:ascii="Arial" w:eastAsia="Times New Roman" w:hAnsi="Arial" w:cs="Arial"/>
      <w:b/>
      <w:bCs/>
      <w:sz w:val="20"/>
      <w:szCs w:val="20"/>
      <w:lang w:eastAsia="ja-JP"/>
    </w:rPr>
  </w:style>
  <w:style w:type="paragraph" w:customStyle="1" w:styleId="xl78">
    <w:name w:val="xl78"/>
    <w:basedOn w:val="Normln"/>
    <w:rsid w:val="00C20F6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pPr>
    <w:rPr>
      <w:rFonts w:ascii="Arial" w:eastAsia="Times New Roman" w:hAnsi="Arial" w:cs="Arial"/>
      <w:b/>
      <w:bCs/>
      <w:sz w:val="20"/>
      <w:szCs w:val="20"/>
      <w:lang w:eastAsia="ja-JP"/>
    </w:rPr>
  </w:style>
  <w:style w:type="paragraph" w:customStyle="1" w:styleId="xl79">
    <w:name w:val="xl79"/>
    <w:basedOn w:val="Normln"/>
    <w:rsid w:val="00C20F6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b/>
      <w:bCs/>
      <w:sz w:val="20"/>
      <w:szCs w:val="20"/>
      <w:lang w:eastAsia="ja-JP"/>
    </w:rPr>
  </w:style>
  <w:style w:type="paragraph" w:customStyle="1" w:styleId="FSCtabulkovtext17">
    <w:name w:val="FSCtabulkový text_17"/>
    <w:basedOn w:val="Normln"/>
    <w:link w:val="FSCtabulkovtext17Char"/>
    <w:qFormat/>
    <w:rsid w:val="004944E4"/>
    <w:pPr>
      <w:spacing w:after="0" w:line="200" w:lineRule="atLeast"/>
      <w:ind w:firstLine="0"/>
    </w:pPr>
    <w:rPr>
      <w:rFonts w:ascii="Tahoma" w:eastAsia="Times New Roman" w:hAnsi="Tahoma" w:cs="Times New Roman"/>
      <w:sz w:val="16"/>
      <w:szCs w:val="20"/>
      <w:lang w:eastAsia="cs-CZ"/>
    </w:rPr>
  </w:style>
  <w:style w:type="character" w:customStyle="1" w:styleId="FSCtabulkovtext17Char">
    <w:name w:val="FSCtabulkový text_17 Char"/>
    <w:basedOn w:val="Standardnpsmoodstavce"/>
    <w:link w:val="FSCtabulkovtext17"/>
    <w:rsid w:val="004944E4"/>
    <w:rPr>
      <w:rFonts w:ascii="Tahoma" w:eastAsia="Times New Roman" w:hAnsi="Tahoma" w:cs="Times New Roman"/>
      <w:sz w:val="16"/>
      <w:szCs w:val="20"/>
      <w:lang w:eastAsia="cs-CZ"/>
    </w:rPr>
  </w:style>
  <w:style w:type="character" w:styleId="Odkaznakoment">
    <w:name w:val="annotation reference"/>
    <w:basedOn w:val="Standardnpsmoodstavce"/>
    <w:uiPriority w:val="99"/>
    <w:semiHidden/>
    <w:unhideWhenUsed/>
    <w:rsid w:val="000E62D3"/>
    <w:rPr>
      <w:sz w:val="18"/>
      <w:szCs w:val="18"/>
    </w:rPr>
  </w:style>
  <w:style w:type="paragraph" w:styleId="Textkomente">
    <w:name w:val="annotation text"/>
    <w:basedOn w:val="Normln"/>
    <w:link w:val="TextkomenteChar"/>
    <w:uiPriority w:val="99"/>
    <w:semiHidden/>
    <w:unhideWhenUsed/>
    <w:rsid w:val="000E62D3"/>
    <w:pPr>
      <w:jc w:val="left"/>
    </w:pPr>
  </w:style>
  <w:style w:type="character" w:customStyle="1" w:styleId="TextkomenteChar">
    <w:name w:val="Text komentáře Char"/>
    <w:basedOn w:val="Standardnpsmoodstavce"/>
    <w:link w:val="Textkomente"/>
    <w:uiPriority w:val="99"/>
    <w:semiHidden/>
    <w:rsid w:val="000E62D3"/>
  </w:style>
  <w:style w:type="paragraph" w:styleId="Pedmtkomente">
    <w:name w:val="annotation subject"/>
    <w:basedOn w:val="Textkomente"/>
    <w:next w:val="Textkomente"/>
    <w:link w:val="PedmtkomenteChar"/>
    <w:uiPriority w:val="99"/>
    <w:semiHidden/>
    <w:unhideWhenUsed/>
    <w:rsid w:val="000E62D3"/>
    <w:rPr>
      <w:b/>
      <w:bCs/>
    </w:rPr>
  </w:style>
  <w:style w:type="character" w:customStyle="1" w:styleId="PedmtkomenteChar">
    <w:name w:val="Předmět komentáře Char"/>
    <w:basedOn w:val="TextkomenteChar"/>
    <w:link w:val="Pedmtkomente"/>
    <w:uiPriority w:val="99"/>
    <w:semiHidden/>
    <w:rsid w:val="000E62D3"/>
    <w:rPr>
      <w:b/>
      <w:bCs/>
    </w:rPr>
  </w:style>
  <w:style w:type="character" w:customStyle="1" w:styleId="smallheadertext">
    <w:name w:val="smallheadertext"/>
    <w:basedOn w:val="Standardnpsmoodstavce"/>
    <w:rsid w:val="00986462"/>
  </w:style>
  <w:style w:type="character" w:customStyle="1" w:styleId="tlid-translation">
    <w:name w:val="tlid-translation"/>
    <w:basedOn w:val="Standardnpsmoodstavce"/>
    <w:rsid w:val="00195527"/>
  </w:style>
  <w:style w:type="paragraph" w:styleId="Revize">
    <w:name w:val="Revision"/>
    <w:hidden/>
    <w:uiPriority w:val="99"/>
    <w:semiHidden/>
    <w:rsid w:val="00980E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119">
      <w:bodyDiv w:val="1"/>
      <w:marLeft w:val="0"/>
      <w:marRight w:val="0"/>
      <w:marTop w:val="0"/>
      <w:marBottom w:val="0"/>
      <w:divBdr>
        <w:top w:val="none" w:sz="0" w:space="0" w:color="auto"/>
        <w:left w:val="none" w:sz="0" w:space="0" w:color="auto"/>
        <w:bottom w:val="none" w:sz="0" w:space="0" w:color="auto"/>
        <w:right w:val="none" w:sz="0" w:space="0" w:color="auto"/>
      </w:divBdr>
    </w:div>
    <w:div w:id="20784918">
      <w:bodyDiv w:val="1"/>
      <w:marLeft w:val="0"/>
      <w:marRight w:val="0"/>
      <w:marTop w:val="0"/>
      <w:marBottom w:val="0"/>
      <w:divBdr>
        <w:top w:val="none" w:sz="0" w:space="0" w:color="auto"/>
        <w:left w:val="none" w:sz="0" w:space="0" w:color="auto"/>
        <w:bottom w:val="none" w:sz="0" w:space="0" w:color="auto"/>
        <w:right w:val="none" w:sz="0" w:space="0" w:color="auto"/>
      </w:divBdr>
    </w:div>
    <w:div w:id="25108780">
      <w:bodyDiv w:val="1"/>
      <w:marLeft w:val="0"/>
      <w:marRight w:val="0"/>
      <w:marTop w:val="0"/>
      <w:marBottom w:val="0"/>
      <w:divBdr>
        <w:top w:val="none" w:sz="0" w:space="0" w:color="auto"/>
        <w:left w:val="none" w:sz="0" w:space="0" w:color="auto"/>
        <w:bottom w:val="none" w:sz="0" w:space="0" w:color="auto"/>
        <w:right w:val="none" w:sz="0" w:space="0" w:color="auto"/>
      </w:divBdr>
    </w:div>
    <w:div w:id="26181494">
      <w:bodyDiv w:val="1"/>
      <w:marLeft w:val="0"/>
      <w:marRight w:val="0"/>
      <w:marTop w:val="0"/>
      <w:marBottom w:val="0"/>
      <w:divBdr>
        <w:top w:val="none" w:sz="0" w:space="0" w:color="auto"/>
        <w:left w:val="none" w:sz="0" w:space="0" w:color="auto"/>
        <w:bottom w:val="none" w:sz="0" w:space="0" w:color="auto"/>
        <w:right w:val="none" w:sz="0" w:space="0" w:color="auto"/>
      </w:divBdr>
    </w:div>
    <w:div w:id="76682845">
      <w:bodyDiv w:val="1"/>
      <w:marLeft w:val="0"/>
      <w:marRight w:val="0"/>
      <w:marTop w:val="0"/>
      <w:marBottom w:val="0"/>
      <w:divBdr>
        <w:top w:val="none" w:sz="0" w:space="0" w:color="auto"/>
        <w:left w:val="none" w:sz="0" w:space="0" w:color="auto"/>
        <w:bottom w:val="none" w:sz="0" w:space="0" w:color="auto"/>
        <w:right w:val="none" w:sz="0" w:space="0" w:color="auto"/>
      </w:divBdr>
    </w:div>
    <w:div w:id="158498025">
      <w:bodyDiv w:val="1"/>
      <w:marLeft w:val="0"/>
      <w:marRight w:val="0"/>
      <w:marTop w:val="0"/>
      <w:marBottom w:val="0"/>
      <w:divBdr>
        <w:top w:val="none" w:sz="0" w:space="0" w:color="auto"/>
        <w:left w:val="none" w:sz="0" w:space="0" w:color="auto"/>
        <w:bottom w:val="none" w:sz="0" w:space="0" w:color="auto"/>
        <w:right w:val="none" w:sz="0" w:space="0" w:color="auto"/>
      </w:divBdr>
    </w:div>
    <w:div w:id="158889651">
      <w:bodyDiv w:val="1"/>
      <w:marLeft w:val="0"/>
      <w:marRight w:val="0"/>
      <w:marTop w:val="0"/>
      <w:marBottom w:val="0"/>
      <w:divBdr>
        <w:top w:val="none" w:sz="0" w:space="0" w:color="auto"/>
        <w:left w:val="none" w:sz="0" w:space="0" w:color="auto"/>
        <w:bottom w:val="none" w:sz="0" w:space="0" w:color="auto"/>
        <w:right w:val="none" w:sz="0" w:space="0" w:color="auto"/>
      </w:divBdr>
    </w:div>
    <w:div w:id="170684931">
      <w:bodyDiv w:val="1"/>
      <w:marLeft w:val="0"/>
      <w:marRight w:val="0"/>
      <w:marTop w:val="0"/>
      <w:marBottom w:val="0"/>
      <w:divBdr>
        <w:top w:val="none" w:sz="0" w:space="0" w:color="auto"/>
        <w:left w:val="none" w:sz="0" w:space="0" w:color="auto"/>
        <w:bottom w:val="none" w:sz="0" w:space="0" w:color="auto"/>
        <w:right w:val="none" w:sz="0" w:space="0" w:color="auto"/>
      </w:divBdr>
    </w:div>
    <w:div w:id="178353307">
      <w:bodyDiv w:val="1"/>
      <w:marLeft w:val="0"/>
      <w:marRight w:val="0"/>
      <w:marTop w:val="0"/>
      <w:marBottom w:val="0"/>
      <w:divBdr>
        <w:top w:val="none" w:sz="0" w:space="0" w:color="auto"/>
        <w:left w:val="none" w:sz="0" w:space="0" w:color="auto"/>
        <w:bottom w:val="none" w:sz="0" w:space="0" w:color="auto"/>
        <w:right w:val="none" w:sz="0" w:space="0" w:color="auto"/>
      </w:divBdr>
    </w:div>
    <w:div w:id="206189931">
      <w:bodyDiv w:val="1"/>
      <w:marLeft w:val="0"/>
      <w:marRight w:val="0"/>
      <w:marTop w:val="0"/>
      <w:marBottom w:val="0"/>
      <w:divBdr>
        <w:top w:val="none" w:sz="0" w:space="0" w:color="auto"/>
        <w:left w:val="none" w:sz="0" w:space="0" w:color="auto"/>
        <w:bottom w:val="none" w:sz="0" w:space="0" w:color="auto"/>
        <w:right w:val="none" w:sz="0" w:space="0" w:color="auto"/>
      </w:divBdr>
    </w:div>
    <w:div w:id="212352257">
      <w:bodyDiv w:val="1"/>
      <w:marLeft w:val="0"/>
      <w:marRight w:val="0"/>
      <w:marTop w:val="0"/>
      <w:marBottom w:val="0"/>
      <w:divBdr>
        <w:top w:val="none" w:sz="0" w:space="0" w:color="auto"/>
        <w:left w:val="none" w:sz="0" w:space="0" w:color="auto"/>
        <w:bottom w:val="none" w:sz="0" w:space="0" w:color="auto"/>
        <w:right w:val="none" w:sz="0" w:space="0" w:color="auto"/>
      </w:divBdr>
    </w:div>
    <w:div w:id="215705092">
      <w:bodyDiv w:val="1"/>
      <w:marLeft w:val="0"/>
      <w:marRight w:val="0"/>
      <w:marTop w:val="0"/>
      <w:marBottom w:val="0"/>
      <w:divBdr>
        <w:top w:val="none" w:sz="0" w:space="0" w:color="auto"/>
        <w:left w:val="none" w:sz="0" w:space="0" w:color="auto"/>
        <w:bottom w:val="none" w:sz="0" w:space="0" w:color="auto"/>
        <w:right w:val="none" w:sz="0" w:space="0" w:color="auto"/>
      </w:divBdr>
    </w:div>
    <w:div w:id="223179111">
      <w:bodyDiv w:val="1"/>
      <w:marLeft w:val="0"/>
      <w:marRight w:val="0"/>
      <w:marTop w:val="0"/>
      <w:marBottom w:val="0"/>
      <w:divBdr>
        <w:top w:val="none" w:sz="0" w:space="0" w:color="auto"/>
        <w:left w:val="none" w:sz="0" w:space="0" w:color="auto"/>
        <w:bottom w:val="none" w:sz="0" w:space="0" w:color="auto"/>
        <w:right w:val="none" w:sz="0" w:space="0" w:color="auto"/>
      </w:divBdr>
    </w:div>
    <w:div w:id="225379130">
      <w:bodyDiv w:val="1"/>
      <w:marLeft w:val="0"/>
      <w:marRight w:val="0"/>
      <w:marTop w:val="0"/>
      <w:marBottom w:val="0"/>
      <w:divBdr>
        <w:top w:val="none" w:sz="0" w:space="0" w:color="auto"/>
        <w:left w:val="none" w:sz="0" w:space="0" w:color="auto"/>
        <w:bottom w:val="none" w:sz="0" w:space="0" w:color="auto"/>
        <w:right w:val="none" w:sz="0" w:space="0" w:color="auto"/>
      </w:divBdr>
    </w:div>
    <w:div w:id="247539862">
      <w:bodyDiv w:val="1"/>
      <w:marLeft w:val="0"/>
      <w:marRight w:val="0"/>
      <w:marTop w:val="0"/>
      <w:marBottom w:val="0"/>
      <w:divBdr>
        <w:top w:val="none" w:sz="0" w:space="0" w:color="auto"/>
        <w:left w:val="none" w:sz="0" w:space="0" w:color="auto"/>
        <w:bottom w:val="none" w:sz="0" w:space="0" w:color="auto"/>
        <w:right w:val="none" w:sz="0" w:space="0" w:color="auto"/>
      </w:divBdr>
    </w:div>
    <w:div w:id="266815491">
      <w:bodyDiv w:val="1"/>
      <w:marLeft w:val="0"/>
      <w:marRight w:val="0"/>
      <w:marTop w:val="0"/>
      <w:marBottom w:val="0"/>
      <w:divBdr>
        <w:top w:val="none" w:sz="0" w:space="0" w:color="auto"/>
        <w:left w:val="none" w:sz="0" w:space="0" w:color="auto"/>
        <w:bottom w:val="none" w:sz="0" w:space="0" w:color="auto"/>
        <w:right w:val="none" w:sz="0" w:space="0" w:color="auto"/>
      </w:divBdr>
    </w:div>
    <w:div w:id="271520886">
      <w:bodyDiv w:val="1"/>
      <w:marLeft w:val="0"/>
      <w:marRight w:val="0"/>
      <w:marTop w:val="0"/>
      <w:marBottom w:val="0"/>
      <w:divBdr>
        <w:top w:val="none" w:sz="0" w:space="0" w:color="auto"/>
        <w:left w:val="none" w:sz="0" w:space="0" w:color="auto"/>
        <w:bottom w:val="none" w:sz="0" w:space="0" w:color="auto"/>
        <w:right w:val="none" w:sz="0" w:space="0" w:color="auto"/>
      </w:divBdr>
    </w:div>
    <w:div w:id="299045456">
      <w:bodyDiv w:val="1"/>
      <w:marLeft w:val="0"/>
      <w:marRight w:val="0"/>
      <w:marTop w:val="0"/>
      <w:marBottom w:val="0"/>
      <w:divBdr>
        <w:top w:val="none" w:sz="0" w:space="0" w:color="auto"/>
        <w:left w:val="none" w:sz="0" w:space="0" w:color="auto"/>
        <w:bottom w:val="none" w:sz="0" w:space="0" w:color="auto"/>
        <w:right w:val="none" w:sz="0" w:space="0" w:color="auto"/>
      </w:divBdr>
    </w:div>
    <w:div w:id="320501500">
      <w:bodyDiv w:val="1"/>
      <w:marLeft w:val="0"/>
      <w:marRight w:val="0"/>
      <w:marTop w:val="0"/>
      <w:marBottom w:val="0"/>
      <w:divBdr>
        <w:top w:val="none" w:sz="0" w:space="0" w:color="auto"/>
        <w:left w:val="none" w:sz="0" w:space="0" w:color="auto"/>
        <w:bottom w:val="none" w:sz="0" w:space="0" w:color="auto"/>
        <w:right w:val="none" w:sz="0" w:space="0" w:color="auto"/>
      </w:divBdr>
    </w:div>
    <w:div w:id="356084981">
      <w:bodyDiv w:val="1"/>
      <w:marLeft w:val="0"/>
      <w:marRight w:val="0"/>
      <w:marTop w:val="0"/>
      <w:marBottom w:val="0"/>
      <w:divBdr>
        <w:top w:val="none" w:sz="0" w:space="0" w:color="auto"/>
        <w:left w:val="none" w:sz="0" w:space="0" w:color="auto"/>
        <w:bottom w:val="none" w:sz="0" w:space="0" w:color="auto"/>
        <w:right w:val="none" w:sz="0" w:space="0" w:color="auto"/>
      </w:divBdr>
    </w:div>
    <w:div w:id="373121161">
      <w:bodyDiv w:val="1"/>
      <w:marLeft w:val="0"/>
      <w:marRight w:val="0"/>
      <w:marTop w:val="0"/>
      <w:marBottom w:val="0"/>
      <w:divBdr>
        <w:top w:val="none" w:sz="0" w:space="0" w:color="auto"/>
        <w:left w:val="none" w:sz="0" w:space="0" w:color="auto"/>
        <w:bottom w:val="none" w:sz="0" w:space="0" w:color="auto"/>
        <w:right w:val="none" w:sz="0" w:space="0" w:color="auto"/>
      </w:divBdr>
    </w:div>
    <w:div w:id="415592480">
      <w:bodyDiv w:val="1"/>
      <w:marLeft w:val="0"/>
      <w:marRight w:val="0"/>
      <w:marTop w:val="0"/>
      <w:marBottom w:val="0"/>
      <w:divBdr>
        <w:top w:val="none" w:sz="0" w:space="0" w:color="auto"/>
        <w:left w:val="none" w:sz="0" w:space="0" w:color="auto"/>
        <w:bottom w:val="none" w:sz="0" w:space="0" w:color="auto"/>
        <w:right w:val="none" w:sz="0" w:space="0" w:color="auto"/>
      </w:divBdr>
    </w:div>
    <w:div w:id="418018656">
      <w:bodyDiv w:val="1"/>
      <w:marLeft w:val="0"/>
      <w:marRight w:val="0"/>
      <w:marTop w:val="0"/>
      <w:marBottom w:val="0"/>
      <w:divBdr>
        <w:top w:val="none" w:sz="0" w:space="0" w:color="auto"/>
        <w:left w:val="none" w:sz="0" w:space="0" w:color="auto"/>
        <w:bottom w:val="none" w:sz="0" w:space="0" w:color="auto"/>
        <w:right w:val="none" w:sz="0" w:space="0" w:color="auto"/>
      </w:divBdr>
    </w:div>
    <w:div w:id="435684761">
      <w:bodyDiv w:val="1"/>
      <w:marLeft w:val="0"/>
      <w:marRight w:val="0"/>
      <w:marTop w:val="0"/>
      <w:marBottom w:val="0"/>
      <w:divBdr>
        <w:top w:val="none" w:sz="0" w:space="0" w:color="auto"/>
        <w:left w:val="none" w:sz="0" w:space="0" w:color="auto"/>
        <w:bottom w:val="none" w:sz="0" w:space="0" w:color="auto"/>
        <w:right w:val="none" w:sz="0" w:space="0" w:color="auto"/>
      </w:divBdr>
    </w:div>
    <w:div w:id="438528901">
      <w:bodyDiv w:val="1"/>
      <w:marLeft w:val="0"/>
      <w:marRight w:val="0"/>
      <w:marTop w:val="0"/>
      <w:marBottom w:val="0"/>
      <w:divBdr>
        <w:top w:val="none" w:sz="0" w:space="0" w:color="auto"/>
        <w:left w:val="none" w:sz="0" w:space="0" w:color="auto"/>
        <w:bottom w:val="none" w:sz="0" w:space="0" w:color="auto"/>
        <w:right w:val="none" w:sz="0" w:space="0" w:color="auto"/>
      </w:divBdr>
    </w:div>
    <w:div w:id="446437902">
      <w:bodyDiv w:val="1"/>
      <w:marLeft w:val="0"/>
      <w:marRight w:val="0"/>
      <w:marTop w:val="0"/>
      <w:marBottom w:val="0"/>
      <w:divBdr>
        <w:top w:val="none" w:sz="0" w:space="0" w:color="auto"/>
        <w:left w:val="none" w:sz="0" w:space="0" w:color="auto"/>
        <w:bottom w:val="none" w:sz="0" w:space="0" w:color="auto"/>
        <w:right w:val="none" w:sz="0" w:space="0" w:color="auto"/>
      </w:divBdr>
    </w:div>
    <w:div w:id="456220707">
      <w:bodyDiv w:val="1"/>
      <w:marLeft w:val="0"/>
      <w:marRight w:val="0"/>
      <w:marTop w:val="0"/>
      <w:marBottom w:val="0"/>
      <w:divBdr>
        <w:top w:val="none" w:sz="0" w:space="0" w:color="auto"/>
        <w:left w:val="none" w:sz="0" w:space="0" w:color="auto"/>
        <w:bottom w:val="none" w:sz="0" w:space="0" w:color="auto"/>
        <w:right w:val="none" w:sz="0" w:space="0" w:color="auto"/>
      </w:divBdr>
    </w:div>
    <w:div w:id="459765457">
      <w:bodyDiv w:val="1"/>
      <w:marLeft w:val="0"/>
      <w:marRight w:val="0"/>
      <w:marTop w:val="0"/>
      <w:marBottom w:val="0"/>
      <w:divBdr>
        <w:top w:val="none" w:sz="0" w:space="0" w:color="auto"/>
        <w:left w:val="none" w:sz="0" w:space="0" w:color="auto"/>
        <w:bottom w:val="none" w:sz="0" w:space="0" w:color="auto"/>
        <w:right w:val="none" w:sz="0" w:space="0" w:color="auto"/>
      </w:divBdr>
    </w:div>
    <w:div w:id="471482730">
      <w:bodyDiv w:val="1"/>
      <w:marLeft w:val="0"/>
      <w:marRight w:val="0"/>
      <w:marTop w:val="0"/>
      <w:marBottom w:val="0"/>
      <w:divBdr>
        <w:top w:val="none" w:sz="0" w:space="0" w:color="auto"/>
        <w:left w:val="none" w:sz="0" w:space="0" w:color="auto"/>
        <w:bottom w:val="none" w:sz="0" w:space="0" w:color="auto"/>
        <w:right w:val="none" w:sz="0" w:space="0" w:color="auto"/>
      </w:divBdr>
    </w:div>
    <w:div w:id="528492479">
      <w:bodyDiv w:val="1"/>
      <w:marLeft w:val="0"/>
      <w:marRight w:val="0"/>
      <w:marTop w:val="0"/>
      <w:marBottom w:val="0"/>
      <w:divBdr>
        <w:top w:val="none" w:sz="0" w:space="0" w:color="auto"/>
        <w:left w:val="none" w:sz="0" w:space="0" w:color="auto"/>
        <w:bottom w:val="none" w:sz="0" w:space="0" w:color="auto"/>
        <w:right w:val="none" w:sz="0" w:space="0" w:color="auto"/>
      </w:divBdr>
    </w:div>
    <w:div w:id="547451162">
      <w:bodyDiv w:val="1"/>
      <w:marLeft w:val="0"/>
      <w:marRight w:val="0"/>
      <w:marTop w:val="0"/>
      <w:marBottom w:val="0"/>
      <w:divBdr>
        <w:top w:val="none" w:sz="0" w:space="0" w:color="auto"/>
        <w:left w:val="none" w:sz="0" w:space="0" w:color="auto"/>
        <w:bottom w:val="none" w:sz="0" w:space="0" w:color="auto"/>
        <w:right w:val="none" w:sz="0" w:space="0" w:color="auto"/>
      </w:divBdr>
    </w:div>
    <w:div w:id="560406522">
      <w:bodyDiv w:val="1"/>
      <w:marLeft w:val="0"/>
      <w:marRight w:val="0"/>
      <w:marTop w:val="0"/>
      <w:marBottom w:val="0"/>
      <w:divBdr>
        <w:top w:val="none" w:sz="0" w:space="0" w:color="auto"/>
        <w:left w:val="none" w:sz="0" w:space="0" w:color="auto"/>
        <w:bottom w:val="none" w:sz="0" w:space="0" w:color="auto"/>
        <w:right w:val="none" w:sz="0" w:space="0" w:color="auto"/>
      </w:divBdr>
    </w:div>
    <w:div w:id="573779339">
      <w:bodyDiv w:val="1"/>
      <w:marLeft w:val="0"/>
      <w:marRight w:val="0"/>
      <w:marTop w:val="0"/>
      <w:marBottom w:val="0"/>
      <w:divBdr>
        <w:top w:val="none" w:sz="0" w:space="0" w:color="auto"/>
        <w:left w:val="none" w:sz="0" w:space="0" w:color="auto"/>
        <w:bottom w:val="none" w:sz="0" w:space="0" w:color="auto"/>
        <w:right w:val="none" w:sz="0" w:space="0" w:color="auto"/>
      </w:divBdr>
    </w:div>
    <w:div w:id="598870652">
      <w:bodyDiv w:val="1"/>
      <w:marLeft w:val="0"/>
      <w:marRight w:val="0"/>
      <w:marTop w:val="0"/>
      <w:marBottom w:val="0"/>
      <w:divBdr>
        <w:top w:val="none" w:sz="0" w:space="0" w:color="auto"/>
        <w:left w:val="none" w:sz="0" w:space="0" w:color="auto"/>
        <w:bottom w:val="none" w:sz="0" w:space="0" w:color="auto"/>
        <w:right w:val="none" w:sz="0" w:space="0" w:color="auto"/>
      </w:divBdr>
    </w:div>
    <w:div w:id="605775759">
      <w:bodyDiv w:val="1"/>
      <w:marLeft w:val="0"/>
      <w:marRight w:val="0"/>
      <w:marTop w:val="0"/>
      <w:marBottom w:val="0"/>
      <w:divBdr>
        <w:top w:val="none" w:sz="0" w:space="0" w:color="auto"/>
        <w:left w:val="none" w:sz="0" w:space="0" w:color="auto"/>
        <w:bottom w:val="none" w:sz="0" w:space="0" w:color="auto"/>
        <w:right w:val="none" w:sz="0" w:space="0" w:color="auto"/>
      </w:divBdr>
    </w:div>
    <w:div w:id="628316049">
      <w:bodyDiv w:val="1"/>
      <w:marLeft w:val="0"/>
      <w:marRight w:val="0"/>
      <w:marTop w:val="0"/>
      <w:marBottom w:val="0"/>
      <w:divBdr>
        <w:top w:val="none" w:sz="0" w:space="0" w:color="auto"/>
        <w:left w:val="none" w:sz="0" w:space="0" w:color="auto"/>
        <w:bottom w:val="none" w:sz="0" w:space="0" w:color="auto"/>
        <w:right w:val="none" w:sz="0" w:space="0" w:color="auto"/>
      </w:divBdr>
    </w:div>
    <w:div w:id="636758708">
      <w:bodyDiv w:val="1"/>
      <w:marLeft w:val="0"/>
      <w:marRight w:val="0"/>
      <w:marTop w:val="0"/>
      <w:marBottom w:val="0"/>
      <w:divBdr>
        <w:top w:val="none" w:sz="0" w:space="0" w:color="auto"/>
        <w:left w:val="none" w:sz="0" w:space="0" w:color="auto"/>
        <w:bottom w:val="none" w:sz="0" w:space="0" w:color="auto"/>
        <w:right w:val="none" w:sz="0" w:space="0" w:color="auto"/>
      </w:divBdr>
    </w:div>
    <w:div w:id="673531163">
      <w:bodyDiv w:val="1"/>
      <w:marLeft w:val="0"/>
      <w:marRight w:val="0"/>
      <w:marTop w:val="0"/>
      <w:marBottom w:val="0"/>
      <w:divBdr>
        <w:top w:val="none" w:sz="0" w:space="0" w:color="auto"/>
        <w:left w:val="none" w:sz="0" w:space="0" w:color="auto"/>
        <w:bottom w:val="none" w:sz="0" w:space="0" w:color="auto"/>
        <w:right w:val="none" w:sz="0" w:space="0" w:color="auto"/>
      </w:divBdr>
    </w:div>
    <w:div w:id="679281438">
      <w:bodyDiv w:val="1"/>
      <w:marLeft w:val="0"/>
      <w:marRight w:val="0"/>
      <w:marTop w:val="0"/>
      <w:marBottom w:val="0"/>
      <w:divBdr>
        <w:top w:val="none" w:sz="0" w:space="0" w:color="auto"/>
        <w:left w:val="none" w:sz="0" w:space="0" w:color="auto"/>
        <w:bottom w:val="none" w:sz="0" w:space="0" w:color="auto"/>
        <w:right w:val="none" w:sz="0" w:space="0" w:color="auto"/>
      </w:divBdr>
    </w:div>
    <w:div w:id="698625787">
      <w:bodyDiv w:val="1"/>
      <w:marLeft w:val="0"/>
      <w:marRight w:val="0"/>
      <w:marTop w:val="0"/>
      <w:marBottom w:val="0"/>
      <w:divBdr>
        <w:top w:val="none" w:sz="0" w:space="0" w:color="auto"/>
        <w:left w:val="none" w:sz="0" w:space="0" w:color="auto"/>
        <w:bottom w:val="none" w:sz="0" w:space="0" w:color="auto"/>
        <w:right w:val="none" w:sz="0" w:space="0" w:color="auto"/>
      </w:divBdr>
    </w:div>
    <w:div w:id="712802045">
      <w:bodyDiv w:val="1"/>
      <w:marLeft w:val="0"/>
      <w:marRight w:val="0"/>
      <w:marTop w:val="0"/>
      <w:marBottom w:val="0"/>
      <w:divBdr>
        <w:top w:val="none" w:sz="0" w:space="0" w:color="auto"/>
        <w:left w:val="none" w:sz="0" w:space="0" w:color="auto"/>
        <w:bottom w:val="none" w:sz="0" w:space="0" w:color="auto"/>
        <w:right w:val="none" w:sz="0" w:space="0" w:color="auto"/>
      </w:divBdr>
      <w:divsChild>
        <w:div w:id="516965518">
          <w:marLeft w:val="0"/>
          <w:marRight w:val="0"/>
          <w:marTop w:val="0"/>
          <w:marBottom w:val="0"/>
          <w:divBdr>
            <w:top w:val="none" w:sz="0" w:space="0" w:color="auto"/>
            <w:left w:val="none" w:sz="0" w:space="0" w:color="auto"/>
            <w:bottom w:val="none" w:sz="0" w:space="0" w:color="auto"/>
            <w:right w:val="none" w:sz="0" w:space="0" w:color="auto"/>
          </w:divBdr>
        </w:div>
        <w:div w:id="576281477">
          <w:marLeft w:val="0"/>
          <w:marRight w:val="0"/>
          <w:marTop w:val="0"/>
          <w:marBottom w:val="0"/>
          <w:divBdr>
            <w:top w:val="none" w:sz="0" w:space="0" w:color="auto"/>
            <w:left w:val="none" w:sz="0" w:space="0" w:color="auto"/>
            <w:bottom w:val="none" w:sz="0" w:space="0" w:color="auto"/>
            <w:right w:val="none" w:sz="0" w:space="0" w:color="auto"/>
          </w:divBdr>
        </w:div>
      </w:divsChild>
    </w:div>
    <w:div w:id="716585209">
      <w:bodyDiv w:val="1"/>
      <w:marLeft w:val="0"/>
      <w:marRight w:val="0"/>
      <w:marTop w:val="0"/>
      <w:marBottom w:val="0"/>
      <w:divBdr>
        <w:top w:val="none" w:sz="0" w:space="0" w:color="auto"/>
        <w:left w:val="none" w:sz="0" w:space="0" w:color="auto"/>
        <w:bottom w:val="none" w:sz="0" w:space="0" w:color="auto"/>
        <w:right w:val="none" w:sz="0" w:space="0" w:color="auto"/>
      </w:divBdr>
    </w:div>
    <w:div w:id="717051965">
      <w:bodyDiv w:val="1"/>
      <w:marLeft w:val="0"/>
      <w:marRight w:val="0"/>
      <w:marTop w:val="0"/>
      <w:marBottom w:val="0"/>
      <w:divBdr>
        <w:top w:val="none" w:sz="0" w:space="0" w:color="auto"/>
        <w:left w:val="none" w:sz="0" w:space="0" w:color="auto"/>
        <w:bottom w:val="none" w:sz="0" w:space="0" w:color="auto"/>
        <w:right w:val="none" w:sz="0" w:space="0" w:color="auto"/>
      </w:divBdr>
    </w:div>
    <w:div w:id="732234512">
      <w:bodyDiv w:val="1"/>
      <w:marLeft w:val="0"/>
      <w:marRight w:val="0"/>
      <w:marTop w:val="0"/>
      <w:marBottom w:val="0"/>
      <w:divBdr>
        <w:top w:val="none" w:sz="0" w:space="0" w:color="auto"/>
        <w:left w:val="none" w:sz="0" w:space="0" w:color="auto"/>
        <w:bottom w:val="none" w:sz="0" w:space="0" w:color="auto"/>
        <w:right w:val="none" w:sz="0" w:space="0" w:color="auto"/>
      </w:divBdr>
    </w:div>
    <w:div w:id="742070597">
      <w:bodyDiv w:val="1"/>
      <w:marLeft w:val="0"/>
      <w:marRight w:val="0"/>
      <w:marTop w:val="0"/>
      <w:marBottom w:val="0"/>
      <w:divBdr>
        <w:top w:val="none" w:sz="0" w:space="0" w:color="auto"/>
        <w:left w:val="none" w:sz="0" w:space="0" w:color="auto"/>
        <w:bottom w:val="none" w:sz="0" w:space="0" w:color="auto"/>
        <w:right w:val="none" w:sz="0" w:space="0" w:color="auto"/>
      </w:divBdr>
    </w:div>
    <w:div w:id="766803655">
      <w:bodyDiv w:val="1"/>
      <w:marLeft w:val="0"/>
      <w:marRight w:val="0"/>
      <w:marTop w:val="0"/>
      <w:marBottom w:val="0"/>
      <w:divBdr>
        <w:top w:val="none" w:sz="0" w:space="0" w:color="auto"/>
        <w:left w:val="none" w:sz="0" w:space="0" w:color="auto"/>
        <w:bottom w:val="none" w:sz="0" w:space="0" w:color="auto"/>
        <w:right w:val="none" w:sz="0" w:space="0" w:color="auto"/>
      </w:divBdr>
    </w:div>
    <w:div w:id="794569023">
      <w:bodyDiv w:val="1"/>
      <w:marLeft w:val="0"/>
      <w:marRight w:val="0"/>
      <w:marTop w:val="0"/>
      <w:marBottom w:val="0"/>
      <w:divBdr>
        <w:top w:val="none" w:sz="0" w:space="0" w:color="auto"/>
        <w:left w:val="none" w:sz="0" w:space="0" w:color="auto"/>
        <w:bottom w:val="none" w:sz="0" w:space="0" w:color="auto"/>
        <w:right w:val="none" w:sz="0" w:space="0" w:color="auto"/>
      </w:divBdr>
    </w:div>
    <w:div w:id="811336246">
      <w:bodyDiv w:val="1"/>
      <w:marLeft w:val="0"/>
      <w:marRight w:val="0"/>
      <w:marTop w:val="0"/>
      <w:marBottom w:val="0"/>
      <w:divBdr>
        <w:top w:val="none" w:sz="0" w:space="0" w:color="auto"/>
        <w:left w:val="none" w:sz="0" w:space="0" w:color="auto"/>
        <w:bottom w:val="none" w:sz="0" w:space="0" w:color="auto"/>
        <w:right w:val="none" w:sz="0" w:space="0" w:color="auto"/>
      </w:divBdr>
    </w:div>
    <w:div w:id="833568576">
      <w:bodyDiv w:val="1"/>
      <w:marLeft w:val="0"/>
      <w:marRight w:val="0"/>
      <w:marTop w:val="0"/>
      <w:marBottom w:val="0"/>
      <w:divBdr>
        <w:top w:val="none" w:sz="0" w:space="0" w:color="auto"/>
        <w:left w:val="none" w:sz="0" w:space="0" w:color="auto"/>
        <w:bottom w:val="none" w:sz="0" w:space="0" w:color="auto"/>
        <w:right w:val="none" w:sz="0" w:space="0" w:color="auto"/>
      </w:divBdr>
    </w:div>
    <w:div w:id="845249277">
      <w:bodyDiv w:val="1"/>
      <w:marLeft w:val="0"/>
      <w:marRight w:val="0"/>
      <w:marTop w:val="0"/>
      <w:marBottom w:val="0"/>
      <w:divBdr>
        <w:top w:val="none" w:sz="0" w:space="0" w:color="auto"/>
        <w:left w:val="none" w:sz="0" w:space="0" w:color="auto"/>
        <w:bottom w:val="none" w:sz="0" w:space="0" w:color="auto"/>
        <w:right w:val="none" w:sz="0" w:space="0" w:color="auto"/>
      </w:divBdr>
    </w:div>
    <w:div w:id="858663816">
      <w:bodyDiv w:val="1"/>
      <w:marLeft w:val="0"/>
      <w:marRight w:val="0"/>
      <w:marTop w:val="0"/>
      <w:marBottom w:val="0"/>
      <w:divBdr>
        <w:top w:val="none" w:sz="0" w:space="0" w:color="auto"/>
        <w:left w:val="none" w:sz="0" w:space="0" w:color="auto"/>
        <w:bottom w:val="none" w:sz="0" w:space="0" w:color="auto"/>
        <w:right w:val="none" w:sz="0" w:space="0" w:color="auto"/>
      </w:divBdr>
    </w:div>
    <w:div w:id="879122628">
      <w:bodyDiv w:val="1"/>
      <w:marLeft w:val="0"/>
      <w:marRight w:val="0"/>
      <w:marTop w:val="0"/>
      <w:marBottom w:val="0"/>
      <w:divBdr>
        <w:top w:val="none" w:sz="0" w:space="0" w:color="auto"/>
        <w:left w:val="none" w:sz="0" w:space="0" w:color="auto"/>
        <w:bottom w:val="none" w:sz="0" w:space="0" w:color="auto"/>
        <w:right w:val="none" w:sz="0" w:space="0" w:color="auto"/>
      </w:divBdr>
    </w:div>
    <w:div w:id="884567220">
      <w:bodyDiv w:val="1"/>
      <w:marLeft w:val="0"/>
      <w:marRight w:val="0"/>
      <w:marTop w:val="0"/>
      <w:marBottom w:val="0"/>
      <w:divBdr>
        <w:top w:val="none" w:sz="0" w:space="0" w:color="auto"/>
        <w:left w:val="none" w:sz="0" w:space="0" w:color="auto"/>
        <w:bottom w:val="none" w:sz="0" w:space="0" w:color="auto"/>
        <w:right w:val="none" w:sz="0" w:space="0" w:color="auto"/>
      </w:divBdr>
    </w:div>
    <w:div w:id="897209664">
      <w:bodyDiv w:val="1"/>
      <w:marLeft w:val="0"/>
      <w:marRight w:val="0"/>
      <w:marTop w:val="0"/>
      <w:marBottom w:val="0"/>
      <w:divBdr>
        <w:top w:val="none" w:sz="0" w:space="0" w:color="auto"/>
        <w:left w:val="none" w:sz="0" w:space="0" w:color="auto"/>
        <w:bottom w:val="none" w:sz="0" w:space="0" w:color="auto"/>
        <w:right w:val="none" w:sz="0" w:space="0" w:color="auto"/>
      </w:divBdr>
    </w:div>
    <w:div w:id="897210330">
      <w:bodyDiv w:val="1"/>
      <w:marLeft w:val="0"/>
      <w:marRight w:val="0"/>
      <w:marTop w:val="0"/>
      <w:marBottom w:val="0"/>
      <w:divBdr>
        <w:top w:val="none" w:sz="0" w:space="0" w:color="auto"/>
        <w:left w:val="none" w:sz="0" w:space="0" w:color="auto"/>
        <w:bottom w:val="none" w:sz="0" w:space="0" w:color="auto"/>
        <w:right w:val="none" w:sz="0" w:space="0" w:color="auto"/>
      </w:divBdr>
    </w:div>
    <w:div w:id="913391182">
      <w:bodyDiv w:val="1"/>
      <w:marLeft w:val="0"/>
      <w:marRight w:val="0"/>
      <w:marTop w:val="0"/>
      <w:marBottom w:val="0"/>
      <w:divBdr>
        <w:top w:val="none" w:sz="0" w:space="0" w:color="auto"/>
        <w:left w:val="none" w:sz="0" w:space="0" w:color="auto"/>
        <w:bottom w:val="none" w:sz="0" w:space="0" w:color="auto"/>
        <w:right w:val="none" w:sz="0" w:space="0" w:color="auto"/>
      </w:divBdr>
    </w:div>
    <w:div w:id="917134274">
      <w:bodyDiv w:val="1"/>
      <w:marLeft w:val="0"/>
      <w:marRight w:val="0"/>
      <w:marTop w:val="0"/>
      <w:marBottom w:val="0"/>
      <w:divBdr>
        <w:top w:val="none" w:sz="0" w:space="0" w:color="auto"/>
        <w:left w:val="none" w:sz="0" w:space="0" w:color="auto"/>
        <w:bottom w:val="none" w:sz="0" w:space="0" w:color="auto"/>
        <w:right w:val="none" w:sz="0" w:space="0" w:color="auto"/>
      </w:divBdr>
    </w:div>
    <w:div w:id="929042971">
      <w:bodyDiv w:val="1"/>
      <w:marLeft w:val="0"/>
      <w:marRight w:val="0"/>
      <w:marTop w:val="0"/>
      <w:marBottom w:val="0"/>
      <w:divBdr>
        <w:top w:val="none" w:sz="0" w:space="0" w:color="auto"/>
        <w:left w:val="none" w:sz="0" w:space="0" w:color="auto"/>
        <w:bottom w:val="none" w:sz="0" w:space="0" w:color="auto"/>
        <w:right w:val="none" w:sz="0" w:space="0" w:color="auto"/>
      </w:divBdr>
    </w:div>
    <w:div w:id="946430392">
      <w:bodyDiv w:val="1"/>
      <w:marLeft w:val="0"/>
      <w:marRight w:val="0"/>
      <w:marTop w:val="0"/>
      <w:marBottom w:val="0"/>
      <w:divBdr>
        <w:top w:val="none" w:sz="0" w:space="0" w:color="auto"/>
        <w:left w:val="none" w:sz="0" w:space="0" w:color="auto"/>
        <w:bottom w:val="none" w:sz="0" w:space="0" w:color="auto"/>
        <w:right w:val="none" w:sz="0" w:space="0" w:color="auto"/>
      </w:divBdr>
    </w:div>
    <w:div w:id="978536863">
      <w:bodyDiv w:val="1"/>
      <w:marLeft w:val="0"/>
      <w:marRight w:val="0"/>
      <w:marTop w:val="0"/>
      <w:marBottom w:val="0"/>
      <w:divBdr>
        <w:top w:val="none" w:sz="0" w:space="0" w:color="auto"/>
        <w:left w:val="none" w:sz="0" w:space="0" w:color="auto"/>
        <w:bottom w:val="none" w:sz="0" w:space="0" w:color="auto"/>
        <w:right w:val="none" w:sz="0" w:space="0" w:color="auto"/>
      </w:divBdr>
      <w:divsChild>
        <w:div w:id="112403134">
          <w:marLeft w:val="0"/>
          <w:marRight w:val="0"/>
          <w:marTop w:val="0"/>
          <w:marBottom w:val="0"/>
          <w:divBdr>
            <w:top w:val="none" w:sz="0" w:space="0" w:color="auto"/>
            <w:left w:val="none" w:sz="0" w:space="0" w:color="auto"/>
            <w:bottom w:val="none" w:sz="0" w:space="0" w:color="auto"/>
            <w:right w:val="none" w:sz="0" w:space="0" w:color="auto"/>
          </w:divBdr>
        </w:div>
        <w:div w:id="1674601725">
          <w:marLeft w:val="0"/>
          <w:marRight w:val="0"/>
          <w:marTop w:val="0"/>
          <w:marBottom w:val="0"/>
          <w:divBdr>
            <w:top w:val="none" w:sz="0" w:space="0" w:color="auto"/>
            <w:left w:val="none" w:sz="0" w:space="0" w:color="auto"/>
            <w:bottom w:val="none" w:sz="0" w:space="0" w:color="auto"/>
            <w:right w:val="none" w:sz="0" w:space="0" w:color="auto"/>
          </w:divBdr>
        </w:div>
        <w:div w:id="1592859259">
          <w:marLeft w:val="0"/>
          <w:marRight w:val="0"/>
          <w:marTop w:val="0"/>
          <w:marBottom w:val="0"/>
          <w:divBdr>
            <w:top w:val="none" w:sz="0" w:space="0" w:color="auto"/>
            <w:left w:val="none" w:sz="0" w:space="0" w:color="auto"/>
            <w:bottom w:val="none" w:sz="0" w:space="0" w:color="auto"/>
            <w:right w:val="none" w:sz="0" w:space="0" w:color="auto"/>
          </w:divBdr>
        </w:div>
        <w:div w:id="1622223239">
          <w:marLeft w:val="0"/>
          <w:marRight w:val="0"/>
          <w:marTop w:val="0"/>
          <w:marBottom w:val="0"/>
          <w:divBdr>
            <w:top w:val="none" w:sz="0" w:space="0" w:color="auto"/>
            <w:left w:val="none" w:sz="0" w:space="0" w:color="auto"/>
            <w:bottom w:val="none" w:sz="0" w:space="0" w:color="auto"/>
            <w:right w:val="none" w:sz="0" w:space="0" w:color="auto"/>
          </w:divBdr>
        </w:div>
        <w:div w:id="667051714">
          <w:marLeft w:val="0"/>
          <w:marRight w:val="0"/>
          <w:marTop w:val="0"/>
          <w:marBottom w:val="0"/>
          <w:divBdr>
            <w:top w:val="none" w:sz="0" w:space="0" w:color="auto"/>
            <w:left w:val="none" w:sz="0" w:space="0" w:color="auto"/>
            <w:bottom w:val="none" w:sz="0" w:space="0" w:color="auto"/>
            <w:right w:val="none" w:sz="0" w:space="0" w:color="auto"/>
          </w:divBdr>
        </w:div>
        <w:div w:id="1014384289">
          <w:marLeft w:val="0"/>
          <w:marRight w:val="0"/>
          <w:marTop w:val="0"/>
          <w:marBottom w:val="0"/>
          <w:divBdr>
            <w:top w:val="none" w:sz="0" w:space="0" w:color="auto"/>
            <w:left w:val="none" w:sz="0" w:space="0" w:color="auto"/>
            <w:bottom w:val="none" w:sz="0" w:space="0" w:color="auto"/>
            <w:right w:val="none" w:sz="0" w:space="0" w:color="auto"/>
          </w:divBdr>
        </w:div>
        <w:div w:id="718433799">
          <w:marLeft w:val="0"/>
          <w:marRight w:val="0"/>
          <w:marTop w:val="0"/>
          <w:marBottom w:val="0"/>
          <w:divBdr>
            <w:top w:val="none" w:sz="0" w:space="0" w:color="auto"/>
            <w:left w:val="none" w:sz="0" w:space="0" w:color="auto"/>
            <w:bottom w:val="none" w:sz="0" w:space="0" w:color="auto"/>
            <w:right w:val="none" w:sz="0" w:space="0" w:color="auto"/>
          </w:divBdr>
        </w:div>
        <w:div w:id="657807729">
          <w:marLeft w:val="0"/>
          <w:marRight w:val="0"/>
          <w:marTop w:val="0"/>
          <w:marBottom w:val="0"/>
          <w:divBdr>
            <w:top w:val="none" w:sz="0" w:space="0" w:color="auto"/>
            <w:left w:val="none" w:sz="0" w:space="0" w:color="auto"/>
            <w:bottom w:val="none" w:sz="0" w:space="0" w:color="auto"/>
            <w:right w:val="none" w:sz="0" w:space="0" w:color="auto"/>
          </w:divBdr>
        </w:div>
        <w:div w:id="1613592177">
          <w:marLeft w:val="0"/>
          <w:marRight w:val="0"/>
          <w:marTop w:val="0"/>
          <w:marBottom w:val="0"/>
          <w:divBdr>
            <w:top w:val="none" w:sz="0" w:space="0" w:color="auto"/>
            <w:left w:val="none" w:sz="0" w:space="0" w:color="auto"/>
            <w:bottom w:val="none" w:sz="0" w:space="0" w:color="auto"/>
            <w:right w:val="none" w:sz="0" w:space="0" w:color="auto"/>
          </w:divBdr>
        </w:div>
        <w:div w:id="1967077573">
          <w:marLeft w:val="0"/>
          <w:marRight w:val="0"/>
          <w:marTop w:val="0"/>
          <w:marBottom w:val="0"/>
          <w:divBdr>
            <w:top w:val="none" w:sz="0" w:space="0" w:color="auto"/>
            <w:left w:val="none" w:sz="0" w:space="0" w:color="auto"/>
            <w:bottom w:val="none" w:sz="0" w:space="0" w:color="auto"/>
            <w:right w:val="none" w:sz="0" w:space="0" w:color="auto"/>
          </w:divBdr>
        </w:div>
        <w:div w:id="1728602044">
          <w:marLeft w:val="0"/>
          <w:marRight w:val="0"/>
          <w:marTop w:val="0"/>
          <w:marBottom w:val="0"/>
          <w:divBdr>
            <w:top w:val="none" w:sz="0" w:space="0" w:color="auto"/>
            <w:left w:val="none" w:sz="0" w:space="0" w:color="auto"/>
            <w:bottom w:val="none" w:sz="0" w:space="0" w:color="auto"/>
            <w:right w:val="none" w:sz="0" w:space="0" w:color="auto"/>
          </w:divBdr>
        </w:div>
        <w:div w:id="1118065648">
          <w:marLeft w:val="0"/>
          <w:marRight w:val="0"/>
          <w:marTop w:val="0"/>
          <w:marBottom w:val="0"/>
          <w:divBdr>
            <w:top w:val="none" w:sz="0" w:space="0" w:color="auto"/>
            <w:left w:val="none" w:sz="0" w:space="0" w:color="auto"/>
            <w:bottom w:val="none" w:sz="0" w:space="0" w:color="auto"/>
            <w:right w:val="none" w:sz="0" w:space="0" w:color="auto"/>
          </w:divBdr>
        </w:div>
        <w:div w:id="1155337760">
          <w:marLeft w:val="0"/>
          <w:marRight w:val="0"/>
          <w:marTop w:val="0"/>
          <w:marBottom w:val="0"/>
          <w:divBdr>
            <w:top w:val="none" w:sz="0" w:space="0" w:color="auto"/>
            <w:left w:val="none" w:sz="0" w:space="0" w:color="auto"/>
            <w:bottom w:val="none" w:sz="0" w:space="0" w:color="auto"/>
            <w:right w:val="none" w:sz="0" w:space="0" w:color="auto"/>
          </w:divBdr>
        </w:div>
        <w:div w:id="1818566345">
          <w:marLeft w:val="0"/>
          <w:marRight w:val="0"/>
          <w:marTop w:val="0"/>
          <w:marBottom w:val="0"/>
          <w:divBdr>
            <w:top w:val="none" w:sz="0" w:space="0" w:color="auto"/>
            <w:left w:val="none" w:sz="0" w:space="0" w:color="auto"/>
            <w:bottom w:val="none" w:sz="0" w:space="0" w:color="auto"/>
            <w:right w:val="none" w:sz="0" w:space="0" w:color="auto"/>
          </w:divBdr>
        </w:div>
        <w:div w:id="309410298">
          <w:marLeft w:val="0"/>
          <w:marRight w:val="0"/>
          <w:marTop w:val="0"/>
          <w:marBottom w:val="0"/>
          <w:divBdr>
            <w:top w:val="none" w:sz="0" w:space="0" w:color="auto"/>
            <w:left w:val="none" w:sz="0" w:space="0" w:color="auto"/>
            <w:bottom w:val="none" w:sz="0" w:space="0" w:color="auto"/>
            <w:right w:val="none" w:sz="0" w:space="0" w:color="auto"/>
          </w:divBdr>
        </w:div>
        <w:div w:id="1450583568">
          <w:marLeft w:val="0"/>
          <w:marRight w:val="0"/>
          <w:marTop w:val="0"/>
          <w:marBottom w:val="0"/>
          <w:divBdr>
            <w:top w:val="none" w:sz="0" w:space="0" w:color="auto"/>
            <w:left w:val="none" w:sz="0" w:space="0" w:color="auto"/>
            <w:bottom w:val="none" w:sz="0" w:space="0" w:color="auto"/>
            <w:right w:val="none" w:sz="0" w:space="0" w:color="auto"/>
          </w:divBdr>
        </w:div>
        <w:div w:id="1361275010">
          <w:marLeft w:val="0"/>
          <w:marRight w:val="0"/>
          <w:marTop w:val="0"/>
          <w:marBottom w:val="0"/>
          <w:divBdr>
            <w:top w:val="none" w:sz="0" w:space="0" w:color="auto"/>
            <w:left w:val="none" w:sz="0" w:space="0" w:color="auto"/>
            <w:bottom w:val="none" w:sz="0" w:space="0" w:color="auto"/>
            <w:right w:val="none" w:sz="0" w:space="0" w:color="auto"/>
          </w:divBdr>
        </w:div>
        <w:div w:id="1945571465">
          <w:marLeft w:val="0"/>
          <w:marRight w:val="0"/>
          <w:marTop w:val="0"/>
          <w:marBottom w:val="0"/>
          <w:divBdr>
            <w:top w:val="none" w:sz="0" w:space="0" w:color="auto"/>
            <w:left w:val="none" w:sz="0" w:space="0" w:color="auto"/>
            <w:bottom w:val="none" w:sz="0" w:space="0" w:color="auto"/>
            <w:right w:val="none" w:sz="0" w:space="0" w:color="auto"/>
          </w:divBdr>
        </w:div>
        <w:div w:id="1741829759">
          <w:marLeft w:val="0"/>
          <w:marRight w:val="0"/>
          <w:marTop w:val="0"/>
          <w:marBottom w:val="0"/>
          <w:divBdr>
            <w:top w:val="none" w:sz="0" w:space="0" w:color="auto"/>
            <w:left w:val="none" w:sz="0" w:space="0" w:color="auto"/>
            <w:bottom w:val="none" w:sz="0" w:space="0" w:color="auto"/>
            <w:right w:val="none" w:sz="0" w:space="0" w:color="auto"/>
          </w:divBdr>
        </w:div>
        <w:div w:id="1086652710">
          <w:marLeft w:val="0"/>
          <w:marRight w:val="0"/>
          <w:marTop w:val="0"/>
          <w:marBottom w:val="0"/>
          <w:divBdr>
            <w:top w:val="none" w:sz="0" w:space="0" w:color="auto"/>
            <w:left w:val="none" w:sz="0" w:space="0" w:color="auto"/>
            <w:bottom w:val="none" w:sz="0" w:space="0" w:color="auto"/>
            <w:right w:val="none" w:sz="0" w:space="0" w:color="auto"/>
          </w:divBdr>
        </w:div>
        <w:div w:id="110638609">
          <w:marLeft w:val="0"/>
          <w:marRight w:val="0"/>
          <w:marTop w:val="0"/>
          <w:marBottom w:val="0"/>
          <w:divBdr>
            <w:top w:val="none" w:sz="0" w:space="0" w:color="auto"/>
            <w:left w:val="none" w:sz="0" w:space="0" w:color="auto"/>
            <w:bottom w:val="none" w:sz="0" w:space="0" w:color="auto"/>
            <w:right w:val="none" w:sz="0" w:space="0" w:color="auto"/>
          </w:divBdr>
        </w:div>
        <w:div w:id="821695396">
          <w:marLeft w:val="0"/>
          <w:marRight w:val="0"/>
          <w:marTop w:val="0"/>
          <w:marBottom w:val="0"/>
          <w:divBdr>
            <w:top w:val="none" w:sz="0" w:space="0" w:color="auto"/>
            <w:left w:val="none" w:sz="0" w:space="0" w:color="auto"/>
            <w:bottom w:val="none" w:sz="0" w:space="0" w:color="auto"/>
            <w:right w:val="none" w:sz="0" w:space="0" w:color="auto"/>
          </w:divBdr>
        </w:div>
        <w:div w:id="2031560597">
          <w:marLeft w:val="0"/>
          <w:marRight w:val="0"/>
          <w:marTop w:val="0"/>
          <w:marBottom w:val="0"/>
          <w:divBdr>
            <w:top w:val="none" w:sz="0" w:space="0" w:color="auto"/>
            <w:left w:val="none" w:sz="0" w:space="0" w:color="auto"/>
            <w:bottom w:val="none" w:sz="0" w:space="0" w:color="auto"/>
            <w:right w:val="none" w:sz="0" w:space="0" w:color="auto"/>
          </w:divBdr>
        </w:div>
        <w:div w:id="318273042">
          <w:marLeft w:val="0"/>
          <w:marRight w:val="0"/>
          <w:marTop w:val="0"/>
          <w:marBottom w:val="0"/>
          <w:divBdr>
            <w:top w:val="none" w:sz="0" w:space="0" w:color="auto"/>
            <w:left w:val="none" w:sz="0" w:space="0" w:color="auto"/>
            <w:bottom w:val="none" w:sz="0" w:space="0" w:color="auto"/>
            <w:right w:val="none" w:sz="0" w:space="0" w:color="auto"/>
          </w:divBdr>
        </w:div>
        <w:div w:id="1084497531">
          <w:marLeft w:val="0"/>
          <w:marRight w:val="0"/>
          <w:marTop w:val="0"/>
          <w:marBottom w:val="0"/>
          <w:divBdr>
            <w:top w:val="none" w:sz="0" w:space="0" w:color="auto"/>
            <w:left w:val="none" w:sz="0" w:space="0" w:color="auto"/>
            <w:bottom w:val="none" w:sz="0" w:space="0" w:color="auto"/>
            <w:right w:val="none" w:sz="0" w:space="0" w:color="auto"/>
          </w:divBdr>
        </w:div>
        <w:div w:id="1437943209">
          <w:marLeft w:val="0"/>
          <w:marRight w:val="0"/>
          <w:marTop w:val="0"/>
          <w:marBottom w:val="0"/>
          <w:divBdr>
            <w:top w:val="none" w:sz="0" w:space="0" w:color="auto"/>
            <w:left w:val="none" w:sz="0" w:space="0" w:color="auto"/>
            <w:bottom w:val="none" w:sz="0" w:space="0" w:color="auto"/>
            <w:right w:val="none" w:sz="0" w:space="0" w:color="auto"/>
          </w:divBdr>
        </w:div>
        <w:div w:id="255554407">
          <w:marLeft w:val="0"/>
          <w:marRight w:val="0"/>
          <w:marTop w:val="0"/>
          <w:marBottom w:val="0"/>
          <w:divBdr>
            <w:top w:val="none" w:sz="0" w:space="0" w:color="auto"/>
            <w:left w:val="none" w:sz="0" w:space="0" w:color="auto"/>
            <w:bottom w:val="none" w:sz="0" w:space="0" w:color="auto"/>
            <w:right w:val="none" w:sz="0" w:space="0" w:color="auto"/>
          </w:divBdr>
        </w:div>
        <w:div w:id="1601377241">
          <w:marLeft w:val="0"/>
          <w:marRight w:val="0"/>
          <w:marTop w:val="0"/>
          <w:marBottom w:val="0"/>
          <w:divBdr>
            <w:top w:val="none" w:sz="0" w:space="0" w:color="auto"/>
            <w:left w:val="none" w:sz="0" w:space="0" w:color="auto"/>
            <w:bottom w:val="none" w:sz="0" w:space="0" w:color="auto"/>
            <w:right w:val="none" w:sz="0" w:space="0" w:color="auto"/>
          </w:divBdr>
        </w:div>
        <w:div w:id="1967078115">
          <w:marLeft w:val="0"/>
          <w:marRight w:val="0"/>
          <w:marTop w:val="0"/>
          <w:marBottom w:val="0"/>
          <w:divBdr>
            <w:top w:val="none" w:sz="0" w:space="0" w:color="auto"/>
            <w:left w:val="none" w:sz="0" w:space="0" w:color="auto"/>
            <w:bottom w:val="none" w:sz="0" w:space="0" w:color="auto"/>
            <w:right w:val="none" w:sz="0" w:space="0" w:color="auto"/>
          </w:divBdr>
        </w:div>
        <w:div w:id="856112744">
          <w:marLeft w:val="0"/>
          <w:marRight w:val="0"/>
          <w:marTop w:val="0"/>
          <w:marBottom w:val="0"/>
          <w:divBdr>
            <w:top w:val="none" w:sz="0" w:space="0" w:color="auto"/>
            <w:left w:val="none" w:sz="0" w:space="0" w:color="auto"/>
            <w:bottom w:val="none" w:sz="0" w:space="0" w:color="auto"/>
            <w:right w:val="none" w:sz="0" w:space="0" w:color="auto"/>
          </w:divBdr>
        </w:div>
        <w:div w:id="1042947913">
          <w:marLeft w:val="0"/>
          <w:marRight w:val="0"/>
          <w:marTop w:val="0"/>
          <w:marBottom w:val="0"/>
          <w:divBdr>
            <w:top w:val="none" w:sz="0" w:space="0" w:color="auto"/>
            <w:left w:val="none" w:sz="0" w:space="0" w:color="auto"/>
            <w:bottom w:val="none" w:sz="0" w:space="0" w:color="auto"/>
            <w:right w:val="none" w:sz="0" w:space="0" w:color="auto"/>
          </w:divBdr>
        </w:div>
        <w:div w:id="1077627697">
          <w:marLeft w:val="0"/>
          <w:marRight w:val="0"/>
          <w:marTop w:val="0"/>
          <w:marBottom w:val="0"/>
          <w:divBdr>
            <w:top w:val="none" w:sz="0" w:space="0" w:color="auto"/>
            <w:left w:val="none" w:sz="0" w:space="0" w:color="auto"/>
            <w:bottom w:val="none" w:sz="0" w:space="0" w:color="auto"/>
            <w:right w:val="none" w:sz="0" w:space="0" w:color="auto"/>
          </w:divBdr>
        </w:div>
        <w:div w:id="1080911565">
          <w:marLeft w:val="0"/>
          <w:marRight w:val="0"/>
          <w:marTop w:val="0"/>
          <w:marBottom w:val="0"/>
          <w:divBdr>
            <w:top w:val="none" w:sz="0" w:space="0" w:color="auto"/>
            <w:left w:val="none" w:sz="0" w:space="0" w:color="auto"/>
            <w:bottom w:val="none" w:sz="0" w:space="0" w:color="auto"/>
            <w:right w:val="none" w:sz="0" w:space="0" w:color="auto"/>
          </w:divBdr>
        </w:div>
        <w:div w:id="1628391633">
          <w:marLeft w:val="0"/>
          <w:marRight w:val="0"/>
          <w:marTop w:val="0"/>
          <w:marBottom w:val="0"/>
          <w:divBdr>
            <w:top w:val="none" w:sz="0" w:space="0" w:color="auto"/>
            <w:left w:val="none" w:sz="0" w:space="0" w:color="auto"/>
            <w:bottom w:val="none" w:sz="0" w:space="0" w:color="auto"/>
            <w:right w:val="none" w:sz="0" w:space="0" w:color="auto"/>
          </w:divBdr>
        </w:div>
        <w:div w:id="376051622">
          <w:marLeft w:val="0"/>
          <w:marRight w:val="0"/>
          <w:marTop w:val="0"/>
          <w:marBottom w:val="0"/>
          <w:divBdr>
            <w:top w:val="none" w:sz="0" w:space="0" w:color="auto"/>
            <w:left w:val="none" w:sz="0" w:space="0" w:color="auto"/>
            <w:bottom w:val="none" w:sz="0" w:space="0" w:color="auto"/>
            <w:right w:val="none" w:sz="0" w:space="0" w:color="auto"/>
          </w:divBdr>
        </w:div>
        <w:div w:id="1566377300">
          <w:marLeft w:val="0"/>
          <w:marRight w:val="0"/>
          <w:marTop w:val="0"/>
          <w:marBottom w:val="0"/>
          <w:divBdr>
            <w:top w:val="none" w:sz="0" w:space="0" w:color="auto"/>
            <w:left w:val="none" w:sz="0" w:space="0" w:color="auto"/>
            <w:bottom w:val="none" w:sz="0" w:space="0" w:color="auto"/>
            <w:right w:val="none" w:sz="0" w:space="0" w:color="auto"/>
          </w:divBdr>
        </w:div>
        <w:div w:id="1997799732">
          <w:marLeft w:val="0"/>
          <w:marRight w:val="0"/>
          <w:marTop w:val="0"/>
          <w:marBottom w:val="0"/>
          <w:divBdr>
            <w:top w:val="none" w:sz="0" w:space="0" w:color="auto"/>
            <w:left w:val="none" w:sz="0" w:space="0" w:color="auto"/>
            <w:bottom w:val="none" w:sz="0" w:space="0" w:color="auto"/>
            <w:right w:val="none" w:sz="0" w:space="0" w:color="auto"/>
          </w:divBdr>
        </w:div>
        <w:div w:id="666590088">
          <w:marLeft w:val="0"/>
          <w:marRight w:val="0"/>
          <w:marTop w:val="0"/>
          <w:marBottom w:val="0"/>
          <w:divBdr>
            <w:top w:val="none" w:sz="0" w:space="0" w:color="auto"/>
            <w:left w:val="none" w:sz="0" w:space="0" w:color="auto"/>
            <w:bottom w:val="none" w:sz="0" w:space="0" w:color="auto"/>
            <w:right w:val="none" w:sz="0" w:space="0" w:color="auto"/>
          </w:divBdr>
        </w:div>
        <w:div w:id="318847718">
          <w:marLeft w:val="0"/>
          <w:marRight w:val="0"/>
          <w:marTop w:val="0"/>
          <w:marBottom w:val="0"/>
          <w:divBdr>
            <w:top w:val="none" w:sz="0" w:space="0" w:color="auto"/>
            <w:left w:val="none" w:sz="0" w:space="0" w:color="auto"/>
            <w:bottom w:val="none" w:sz="0" w:space="0" w:color="auto"/>
            <w:right w:val="none" w:sz="0" w:space="0" w:color="auto"/>
          </w:divBdr>
        </w:div>
        <w:div w:id="756289036">
          <w:marLeft w:val="0"/>
          <w:marRight w:val="0"/>
          <w:marTop w:val="0"/>
          <w:marBottom w:val="0"/>
          <w:divBdr>
            <w:top w:val="none" w:sz="0" w:space="0" w:color="auto"/>
            <w:left w:val="none" w:sz="0" w:space="0" w:color="auto"/>
            <w:bottom w:val="none" w:sz="0" w:space="0" w:color="auto"/>
            <w:right w:val="none" w:sz="0" w:space="0" w:color="auto"/>
          </w:divBdr>
        </w:div>
        <w:div w:id="1927885270">
          <w:marLeft w:val="0"/>
          <w:marRight w:val="0"/>
          <w:marTop w:val="0"/>
          <w:marBottom w:val="0"/>
          <w:divBdr>
            <w:top w:val="none" w:sz="0" w:space="0" w:color="auto"/>
            <w:left w:val="none" w:sz="0" w:space="0" w:color="auto"/>
            <w:bottom w:val="none" w:sz="0" w:space="0" w:color="auto"/>
            <w:right w:val="none" w:sz="0" w:space="0" w:color="auto"/>
          </w:divBdr>
        </w:div>
        <w:div w:id="1954826025">
          <w:marLeft w:val="0"/>
          <w:marRight w:val="0"/>
          <w:marTop w:val="0"/>
          <w:marBottom w:val="0"/>
          <w:divBdr>
            <w:top w:val="none" w:sz="0" w:space="0" w:color="auto"/>
            <w:left w:val="none" w:sz="0" w:space="0" w:color="auto"/>
            <w:bottom w:val="none" w:sz="0" w:space="0" w:color="auto"/>
            <w:right w:val="none" w:sz="0" w:space="0" w:color="auto"/>
          </w:divBdr>
        </w:div>
        <w:div w:id="213278758">
          <w:marLeft w:val="0"/>
          <w:marRight w:val="0"/>
          <w:marTop w:val="0"/>
          <w:marBottom w:val="0"/>
          <w:divBdr>
            <w:top w:val="none" w:sz="0" w:space="0" w:color="auto"/>
            <w:left w:val="none" w:sz="0" w:space="0" w:color="auto"/>
            <w:bottom w:val="none" w:sz="0" w:space="0" w:color="auto"/>
            <w:right w:val="none" w:sz="0" w:space="0" w:color="auto"/>
          </w:divBdr>
        </w:div>
        <w:div w:id="681206469">
          <w:marLeft w:val="0"/>
          <w:marRight w:val="0"/>
          <w:marTop w:val="0"/>
          <w:marBottom w:val="0"/>
          <w:divBdr>
            <w:top w:val="none" w:sz="0" w:space="0" w:color="auto"/>
            <w:left w:val="none" w:sz="0" w:space="0" w:color="auto"/>
            <w:bottom w:val="none" w:sz="0" w:space="0" w:color="auto"/>
            <w:right w:val="none" w:sz="0" w:space="0" w:color="auto"/>
          </w:divBdr>
        </w:div>
        <w:div w:id="984964922">
          <w:marLeft w:val="0"/>
          <w:marRight w:val="0"/>
          <w:marTop w:val="0"/>
          <w:marBottom w:val="0"/>
          <w:divBdr>
            <w:top w:val="none" w:sz="0" w:space="0" w:color="auto"/>
            <w:left w:val="none" w:sz="0" w:space="0" w:color="auto"/>
            <w:bottom w:val="none" w:sz="0" w:space="0" w:color="auto"/>
            <w:right w:val="none" w:sz="0" w:space="0" w:color="auto"/>
          </w:divBdr>
        </w:div>
        <w:div w:id="1704592325">
          <w:marLeft w:val="0"/>
          <w:marRight w:val="0"/>
          <w:marTop w:val="0"/>
          <w:marBottom w:val="0"/>
          <w:divBdr>
            <w:top w:val="none" w:sz="0" w:space="0" w:color="auto"/>
            <w:left w:val="none" w:sz="0" w:space="0" w:color="auto"/>
            <w:bottom w:val="none" w:sz="0" w:space="0" w:color="auto"/>
            <w:right w:val="none" w:sz="0" w:space="0" w:color="auto"/>
          </w:divBdr>
        </w:div>
        <w:div w:id="386338222">
          <w:marLeft w:val="0"/>
          <w:marRight w:val="0"/>
          <w:marTop w:val="0"/>
          <w:marBottom w:val="0"/>
          <w:divBdr>
            <w:top w:val="none" w:sz="0" w:space="0" w:color="auto"/>
            <w:left w:val="none" w:sz="0" w:space="0" w:color="auto"/>
            <w:bottom w:val="none" w:sz="0" w:space="0" w:color="auto"/>
            <w:right w:val="none" w:sz="0" w:space="0" w:color="auto"/>
          </w:divBdr>
        </w:div>
        <w:div w:id="1792244997">
          <w:marLeft w:val="0"/>
          <w:marRight w:val="0"/>
          <w:marTop w:val="0"/>
          <w:marBottom w:val="0"/>
          <w:divBdr>
            <w:top w:val="none" w:sz="0" w:space="0" w:color="auto"/>
            <w:left w:val="none" w:sz="0" w:space="0" w:color="auto"/>
            <w:bottom w:val="none" w:sz="0" w:space="0" w:color="auto"/>
            <w:right w:val="none" w:sz="0" w:space="0" w:color="auto"/>
          </w:divBdr>
        </w:div>
        <w:div w:id="1342274205">
          <w:marLeft w:val="0"/>
          <w:marRight w:val="0"/>
          <w:marTop w:val="0"/>
          <w:marBottom w:val="0"/>
          <w:divBdr>
            <w:top w:val="none" w:sz="0" w:space="0" w:color="auto"/>
            <w:left w:val="none" w:sz="0" w:space="0" w:color="auto"/>
            <w:bottom w:val="none" w:sz="0" w:space="0" w:color="auto"/>
            <w:right w:val="none" w:sz="0" w:space="0" w:color="auto"/>
          </w:divBdr>
        </w:div>
        <w:div w:id="181166860">
          <w:marLeft w:val="0"/>
          <w:marRight w:val="0"/>
          <w:marTop w:val="0"/>
          <w:marBottom w:val="0"/>
          <w:divBdr>
            <w:top w:val="none" w:sz="0" w:space="0" w:color="auto"/>
            <w:left w:val="none" w:sz="0" w:space="0" w:color="auto"/>
            <w:bottom w:val="none" w:sz="0" w:space="0" w:color="auto"/>
            <w:right w:val="none" w:sz="0" w:space="0" w:color="auto"/>
          </w:divBdr>
        </w:div>
        <w:div w:id="1845780224">
          <w:marLeft w:val="0"/>
          <w:marRight w:val="0"/>
          <w:marTop w:val="0"/>
          <w:marBottom w:val="0"/>
          <w:divBdr>
            <w:top w:val="none" w:sz="0" w:space="0" w:color="auto"/>
            <w:left w:val="none" w:sz="0" w:space="0" w:color="auto"/>
            <w:bottom w:val="none" w:sz="0" w:space="0" w:color="auto"/>
            <w:right w:val="none" w:sz="0" w:space="0" w:color="auto"/>
          </w:divBdr>
        </w:div>
        <w:div w:id="520053900">
          <w:marLeft w:val="0"/>
          <w:marRight w:val="0"/>
          <w:marTop w:val="0"/>
          <w:marBottom w:val="0"/>
          <w:divBdr>
            <w:top w:val="none" w:sz="0" w:space="0" w:color="auto"/>
            <w:left w:val="none" w:sz="0" w:space="0" w:color="auto"/>
            <w:bottom w:val="none" w:sz="0" w:space="0" w:color="auto"/>
            <w:right w:val="none" w:sz="0" w:space="0" w:color="auto"/>
          </w:divBdr>
        </w:div>
        <w:div w:id="50081001">
          <w:marLeft w:val="0"/>
          <w:marRight w:val="0"/>
          <w:marTop w:val="0"/>
          <w:marBottom w:val="0"/>
          <w:divBdr>
            <w:top w:val="none" w:sz="0" w:space="0" w:color="auto"/>
            <w:left w:val="none" w:sz="0" w:space="0" w:color="auto"/>
            <w:bottom w:val="none" w:sz="0" w:space="0" w:color="auto"/>
            <w:right w:val="none" w:sz="0" w:space="0" w:color="auto"/>
          </w:divBdr>
        </w:div>
        <w:div w:id="51004654">
          <w:marLeft w:val="0"/>
          <w:marRight w:val="0"/>
          <w:marTop w:val="0"/>
          <w:marBottom w:val="0"/>
          <w:divBdr>
            <w:top w:val="none" w:sz="0" w:space="0" w:color="auto"/>
            <w:left w:val="none" w:sz="0" w:space="0" w:color="auto"/>
            <w:bottom w:val="none" w:sz="0" w:space="0" w:color="auto"/>
            <w:right w:val="none" w:sz="0" w:space="0" w:color="auto"/>
          </w:divBdr>
        </w:div>
        <w:div w:id="112793333">
          <w:marLeft w:val="0"/>
          <w:marRight w:val="0"/>
          <w:marTop w:val="0"/>
          <w:marBottom w:val="0"/>
          <w:divBdr>
            <w:top w:val="none" w:sz="0" w:space="0" w:color="auto"/>
            <w:left w:val="none" w:sz="0" w:space="0" w:color="auto"/>
            <w:bottom w:val="none" w:sz="0" w:space="0" w:color="auto"/>
            <w:right w:val="none" w:sz="0" w:space="0" w:color="auto"/>
          </w:divBdr>
        </w:div>
        <w:div w:id="1072970574">
          <w:marLeft w:val="0"/>
          <w:marRight w:val="0"/>
          <w:marTop w:val="0"/>
          <w:marBottom w:val="0"/>
          <w:divBdr>
            <w:top w:val="none" w:sz="0" w:space="0" w:color="auto"/>
            <w:left w:val="none" w:sz="0" w:space="0" w:color="auto"/>
            <w:bottom w:val="none" w:sz="0" w:space="0" w:color="auto"/>
            <w:right w:val="none" w:sz="0" w:space="0" w:color="auto"/>
          </w:divBdr>
        </w:div>
        <w:div w:id="1081415729">
          <w:marLeft w:val="0"/>
          <w:marRight w:val="0"/>
          <w:marTop w:val="0"/>
          <w:marBottom w:val="0"/>
          <w:divBdr>
            <w:top w:val="none" w:sz="0" w:space="0" w:color="auto"/>
            <w:left w:val="none" w:sz="0" w:space="0" w:color="auto"/>
            <w:bottom w:val="none" w:sz="0" w:space="0" w:color="auto"/>
            <w:right w:val="none" w:sz="0" w:space="0" w:color="auto"/>
          </w:divBdr>
        </w:div>
        <w:div w:id="588926100">
          <w:marLeft w:val="0"/>
          <w:marRight w:val="0"/>
          <w:marTop w:val="0"/>
          <w:marBottom w:val="0"/>
          <w:divBdr>
            <w:top w:val="none" w:sz="0" w:space="0" w:color="auto"/>
            <w:left w:val="none" w:sz="0" w:space="0" w:color="auto"/>
            <w:bottom w:val="none" w:sz="0" w:space="0" w:color="auto"/>
            <w:right w:val="none" w:sz="0" w:space="0" w:color="auto"/>
          </w:divBdr>
        </w:div>
        <w:div w:id="2038237507">
          <w:marLeft w:val="0"/>
          <w:marRight w:val="0"/>
          <w:marTop w:val="0"/>
          <w:marBottom w:val="0"/>
          <w:divBdr>
            <w:top w:val="none" w:sz="0" w:space="0" w:color="auto"/>
            <w:left w:val="none" w:sz="0" w:space="0" w:color="auto"/>
            <w:bottom w:val="none" w:sz="0" w:space="0" w:color="auto"/>
            <w:right w:val="none" w:sz="0" w:space="0" w:color="auto"/>
          </w:divBdr>
        </w:div>
        <w:div w:id="1215506134">
          <w:marLeft w:val="0"/>
          <w:marRight w:val="0"/>
          <w:marTop w:val="0"/>
          <w:marBottom w:val="0"/>
          <w:divBdr>
            <w:top w:val="none" w:sz="0" w:space="0" w:color="auto"/>
            <w:left w:val="none" w:sz="0" w:space="0" w:color="auto"/>
            <w:bottom w:val="none" w:sz="0" w:space="0" w:color="auto"/>
            <w:right w:val="none" w:sz="0" w:space="0" w:color="auto"/>
          </w:divBdr>
        </w:div>
        <w:div w:id="2051149590">
          <w:marLeft w:val="0"/>
          <w:marRight w:val="0"/>
          <w:marTop w:val="0"/>
          <w:marBottom w:val="0"/>
          <w:divBdr>
            <w:top w:val="none" w:sz="0" w:space="0" w:color="auto"/>
            <w:left w:val="none" w:sz="0" w:space="0" w:color="auto"/>
            <w:bottom w:val="none" w:sz="0" w:space="0" w:color="auto"/>
            <w:right w:val="none" w:sz="0" w:space="0" w:color="auto"/>
          </w:divBdr>
        </w:div>
        <w:div w:id="1531334543">
          <w:marLeft w:val="0"/>
          <w:marRight w:val="0"/>
          <w:marTop w:val="0"/>
          <w:marBottom w:val="0"/>
          <w:divBdr>
            <w:top w:val="none" w:sz="0" w:space="0" w:color="auto"/>
            <w:left w:val="none" w:sz="0" w:space="0" w:color="auto"/>
            <w:bottom w:val="none" w:sz="0" w:space="0" w:color="auto"/>
            <w:right w:val="none" w:sz="0" w:space="0" w:color="auto"/>
          </w:divBdr>
        </w:div>
        <w:div w:id="1406338381">
          <w:marLeft w:val="0"/>
          <w:marRight w:val="0"/>
          <w:marTop w:val="0"/>
          <w:marBottom w:val="0"/>
          <w:divBdr>
            <w:top w:val="none" w:sz="0" w:space="0" w:color="auto"/>
            <w:left w:val="none" w:sz="0" w:space="0" w:color="auto"/>
            <w:bottom w:val="none" w:sz="0" w:space="0" w:color="auto"/>
            <w:right w:val="none" w:sz="0" w:space="0" w:color="auto"/>
          </w:divBdr>
        </w:div>
        <w:div w:id="1575168674">
          <w:marLeft w:val="0"/>
          <w:marRight w:val="0"/>
          <w:marTop w:val="0"/>
          <w:marBottom w:val="0"/>
          <w:divBdr>
            <w:top w:val="none" w:sz="0" w:space="0" w:color="auto"/>
            <w:left w:val="none" w:sz="0" w:space="0" w:color="auto"/>
            <w:bottom w:val="none" w:sz="0" w:space="0" w:color="auto"/>
            <w:right w:val="none" w:sz="0" w:space="0" w:color="auto"/>
          </w:divBdr>
        </w:div>
        <w:div w:id="321278553">
          <w:marLeft w:val="0"/>
          <w:marRight w:val="0"/>
          <w:marTop w:val="0"/>
          <w:marBottom w:val="0"/>
          <w:divBdr>
            <w:top w:val="none" w:sz="0" w:space="0" w:color="auto"/>
            <w:left w:val="none" w:sz="0" w:space="0" w:color="auto"/>
            <w:bottom w:val="none" w:sz="0" w:space="0" w:color="auto"/>
            <w:right w:val="none" w:sz="0" w:space="0" w:color="auto"/>
          </w:divBdr>
        </w:div>
        <w:div w:id="857818008">
          <w:marLeft w:val="0"/>
          <w:marRight w:val="0"/>
          <w:marTop w:val="0"/>
          <w:marBottom w:val="0"/>
          <w:divBdr>
            <w:top w:val="none" w:sz="0" w:space="0" w:color="auto"/>
            <w:left w:val="none" w:sz="0" w:space="0" w:color="auto"/>
            <w:bottom w:val="none" w:sz="0" w:space="0" w:color="auto"/>
            <w:right w:val="none" w:sz="0" w:space="0" w:color="auto"/>
          </w:divBdr>
        </w:div>
        <w:div w:id="961761836">
          <w:marLeft w:val="0"/>
          <w:marRight w:val="0"/>
          <w:marTop w:val="0"/>
          <w:marBottom w:val="0"/>
          <w:divBdr>
            <w:top w:val="none" w:sz="0" w:space="0" w:color="auto"/>
            <w:left w:val="none" w:sz="0" w:space="0" w:color="auto"/>
            <w:bottom w:val="none" w:sz="0" w:space="0" w:color="auto"/>
            <w:right w:val="none" w:sz="0" w:space="0" w:color="auto"/>
          </w:divBdr>
        </w:div>
        <w:div w:id="2027243665">
          <w:marLeft w:val="0"/>
          <w:marRight w:val="0"/>
          <w:marTop w:val="0"/>
          <w:marBottom w:val="0"/>
          <w:divBdr>
            <w:top w:val="none" w:sz="0" w:space="0" w:color="auto"/>
            <w:left w:val="none" w:sz="0" w:space="0" w:color="auto"/>
            <w:bottom w:val="none" w:sz="0" w:space="0" w:color="auto"/>
            <w:right w:val="none" w:sz="0" w:space="0" w:color="auto"/>
          </w:divBdr>
        </w:div>
        <w:div w:id="2037266172">
          <w:marLeft w:val="0"/>
          <w:marRight w:val="0"/>
          <w:marTop w:val="0"/>
          <w:marBottom w:val="0"/>
          <w:divBdr>
            <w:top w:val="none" w:sz="0" w:space="0" w:color="auto"/>
            <w:left w:val="none" w:sz="0" w:space="0" w:color="auto"/>
            <w:bottom w:val="none" w:sz="0" w:space="0" w:color="auto"/>
            <w:right w:val="none" w:sz="0" w:space="0" w:color="auto"/>
          </w:divBdr>
        </w:div>
        <w:div w:id="1945112831">
          <w:marLeft w:val="0"/>
          <w:marRight w:val="0"/>
          <w:marTop w:val="0"/>
          <w:marBottom w:val="0"/>
          <w:divBdr>
            <w:top w:val="none" w:sz="0" w:space="0" w:color="auto"/>
            <w:left w:val="none" w:sz="0" w:space="0" w:color="auto"/>
            <w:bottom w:val="none" w:sz="0" w:space="0" w:color="auto"/>
            <w:right w:val="none" w:sz="0" w:space="0" w:color="auto"/>
          </w:divBdr>
        </w:div>
        <w:div w:id="330840993">
          <w:marLeft w:val="0"/>
          <w:marRight w:val="0"/>
          <w:marTop w:val="0"/>
          <w:marBottom w:val="0"/>
          <w:divBdr>
            <w:top w:val="none" w:sz="0" w:space="0" w:color="auto"/>
            <w:left w:val="none" w:sz="0" w:space="0" w:color="auto"/>
            <w:bottom w:val="none" w:sz="0" w:space="0" w:color="auto"/>
            <w:right w:val="none" w:sz="0" w:space="0" w:color="auto"/>
          </w:divBdr>
        </w:div>
        <w:div w:id="410854586">
          <w:marLeft w:val="0"/>
          <w:marRight w:val="0"/>
          <w:marTop w:val="0"/>
          <w:marBottom w:val="0"/>
          <w:divBdr>
            <w:top w:val="none" w:sz="0" w:space="0" w:color="auto"/>
            <w:left w:val="none" w:sz="0" w:space="0" w:color="auto"/>
            <w:bottom w:val="none" w:sz="0" w:space="0" w:color="auto"/>
            <w:right w:val="none" w:sz="0" w:space="0" w:color="auto"/>
          </w:divBdr>
        </w:div>
        <w:div w:id="42876295">
          <w:marLeft w:val="0"/>
          <w:marRight w:val="0"/>
          <w:marTop w:val="0"/>
          <w:marBottom w:val="0"/>
          <w:divBdr>
            <w:top w:val="none" w:sz="0" w:space="0" w:color="auto"/>
            <w:left w:val="none" w:sz="0" w:space="0" w:color="auto"/>
            <w:bottom w:val="none" w:sz="0" w:space="0" w:color="auto"/>
            <w:right w:val="none" w:sz="0" w:space="0" w:color="auto"/>
          </w:divBdr>
        </w:div>
        <w:div w:id="1960144947">
          <w:marLeft w:val="0"/>
          <w:marRight w:val="0"/>
          <w:marTop w:val="0"/>
          <w:marBottom w:val="0"/>
          <w:divBdr>
            <w:top w:val="none" w:sz="0" w:space="0" w:color="auto"/>
            <w:left w:val="none" w:sz="0" w:space="0" w:color="auto"/>
            <w:bottom w:val="none" w:sz="0" w:space="0" w:color="auto"/>
            <w:right w:val="none" w:sz="0" w:space="0" w:color="auto"/>
          </w:divBdr>
        </w:div>
        <w:div w:id="48461307">
          <w:marLeft w:val="0"/>
          <w:marRight w:val="0"/>
          <w:marTop w:val="0"/>
          <w:marBottom w:val="0"/>
          <w:divBdr>
            <w:top w:val="none" w:sz="0" w:space="0" w:color="auto"/>
            <w:left w:val="none" w:sz="0" w:space="0" w:color="auto"/>
            <w:bottom w:val="none" w:sz="0" w:space="0" w:color="auto"/>
            <w:right w:val="none" w:sz="0" w:space="0" w:color="auto"/>
          </w:divBdr>
        </w:div>
        <w:div w:id="1113132274">
          <w:marLeft w:val="0"/>
          <w:marRight w:val="0"/>
          <w:marTop w:val="0"/>
          <w:marBottom w:val="0"/>
          <w:divBdr>
            <w:top w:val="none" w:sz="0" w:space="0" w:color="auto"/>
            <w:left w:val="none" w:sz="0" w:space="0" w:color="auto"/>
            <w:bottom w:val="none" w:sz="0" w:space="0" w:color="auto"/>
            <w:right w:val="none" w:sz="0" w:space="0" w:color="auto"/>
          </w:divBdr>
        </w:div>
        <w:div w:id="1034888078">
          <w:marLeft w:val="0"/>
          <w:marRight w:val="0"/>
          <w:marTop w:val="0"/>
          <w:marBottom w:val="0"/>
          <w:divBdr>
            <w:top w:val="none" w:sz="0" w:space="0" w:color="auto"/>
            <w:left w:val="none" w:sz="0" w:space="0" w:color="auto"/>
            <w:bottom w:val="none" w:sz="0" w:space="0" w:color="auto"/>
            <w:right w:val="none" w:sz="0" w:space="0" w:color="auto"/>
          </w:divBdr>
        </w:div>
        <w:div w:id="101069396">
          <w:marLeft w:val="0"/>
          <w:marRight w:val="0"/>
          <w:marTop w:val="0"/>
          <w:marBottom w:val="0"/>
          <w:divBdr>
            <w:top w:val="none" w:sz="0" w:space="0" w:color="auto"/>
            <w:left w:val="none" w:sz="0" w:space="0" w:color="auto"/>
            <w:bottom w:val="none" w:sz="0" w:space="0" w:color="auto"/>
            <w:right w:val="none" w:sz="0" w:space="0" w:color="auto"/>
          </w:divBdr>
        </w:div>
        <w:div w:id="1742750059">
          <w:marLeft w:val="0"/>
          <w:marRight w:val="0"/>
          <w:marTop w:val="0"/>
          <w:marBottom w:val="0"/>
          <w:divBdr>
            <w:top w:val="none" w:sz="0" w:space="0" w:color="auto"/>
            <w:left w:val="none" w:sz="0" w:space="0" w:color="auto"/>
            <w:bottom w:val="none" w:sz="0" w:space="0" w:color="auto"/>
            <w:right w:val="none" w:sz="0" w:space="0" w:color="auto"/>
          </w:divBdr>
        </w:div>
        <w:div w:id="1402824864">
          <w:marLeft w:val="0"/>
          <w:marRight w:val="0"/>
          <w:marTop w:val="0"/>
          <w:marBottom w:val="0"/>
          <w:divBdr>
            <w:top w:val="none" w:sz="0" w:space="0" w:color="auto"/>
            <w:left w:val="none" w:sz="0" w:space="0" w:color="auto"/>
            <w:bottom w:val="none" w:sz="0" w:space="0" w:color="auto"/>
            <w:right w:val="none" w:sz="0" w:space="0" w:color="auto"/>
          </w:divBdr>
        </w:div>
        <w:div w:id="1840732027">
          <w:marLeft w:val="0"/>
          <w:marRight w:val="0"/>
          <w:marTop w:val="0"/>
          <w:marBottom w:val="0"/>
          <w:divBdr>
            <w:top w:val="none" w:sz="0" w:space="0" w:color="auto"/>
            <w:left w:val="none" w:sz="0" w:space="0" w:color="auto"/>
            <w:bottom w:val="none" w:sz="0" w:space="0" w:color="auto"/>
            <w:right w:val="none" w:sz="0" w:space="0" w:color="auto"/>
          </w:divBdr>
        </w:div>
        <w:div w:id="713772877">
          <w:marLeft w:val="0"/>
          <w:marRight w:val="0"/>
          <w:marTop w:val="0"/>
          <w:marBottom w:val="0"/>
          <w:divBdr>
            <w:top w:val="none" w:sz="0" w:space="0" w:color="auto"/>
            <w:left w:val="none" w:sz="0" w:space="0" w:color="auto"/>
            <w:bottom w:val="none" w:sz="0" w:space="0" w:color="auto"/>
            <w:right w:val="none" w:sz="0" w:space="0" w:color="auto"/>
          </w:divBdr>
        </w:div>
        <w:div w:id="1617758311">
          <w:marLeft w:val="0"/>
          <w:marRight w:val="0"/>
          <w:marTop w:val="0"/>
          <w:marBottom w:val="0"/>
          <w:divBdr>
            <w:top w:val="none" w:sz="0" w:space="0" w:color="auto"/>
            <w:left w:val="none" w:sz="0" w:space="0" w:color="auto"/>
            <w:bottom w:val="none" w:sz="0" w:space="0" w:color="auto"/>
            <w:right w:val="none" w:sz="0" w:space="0" w:color="auto"/>
          </w:divBdr>
        </w:div>
        <w:div w:id="1752124091">
          <w:marLeft w:val="0"/>
          <w:marRight w:val="0"/>
          <w:marTop w:val="0"/>
          <w:marBottom w:val="0"/>
          <w:divBdr>
            <w:top w:val="none" w:sz="0" w:space="0" w:color="auto"/>
            <w:left w:val="none" w:sz="0" w:space="0" w:color="auto"/>
            <w:bottom w:val="none" w:sz="0" w:space="0" w:color="auto"/>
            <w:right w:val="none" w:sz="0" w:space="0" w:color="auto"/>
          </w:divBdr>
        </w:div>
        <w:div w:id="419788678">
          <w:marLeft w:val="0"/>
          <w:marRight w:val="0"/>
          <w:marTop w:val="0"/>
          <w:marBottom w:val="0"/>
          <w:divBdr>
            <w:top w:val="none" w:sz="0" w:space="0" w:color="auto"/>
            <w:left w:val="none" w:sz="0" w:space="0" w:color="auto"/>
            <w:bottom w:val="none" w:sz="0" w:space="0" w:color="auto"/>
            <w:right w:val="none" w:sz="0" w:space="0" w:color="auto"/>
          </w:divBdr>
        </w:div>
        <w:div w:id="79957878">
          <w:marLeft w:val="0"/>
          <w:marRight w:val="0"/>
          <w:marTop w:val="0"/>
          <w:marBottom w:val="0"/>
          <w:divBdr>
            <w:top w:val="none" w:sz="0" w:space="0" w:color="auto"/>
            <w:left w:val="none" w:sz="0" w:space="0" w:color="auto"/>
            <w:bottom w:val="none" w:sz="0" w:space="0" w:color="auto"/>
            <w:right w:val="none" w:sz="0" w:space="0" w:color="auto"/>
          </w:divBdr>
        </w:div>
        <w:div w:id="932131019">
          <w:marLeft w:val="0"/>
          <w:marRight w:val="0"/>
          <w:marTop w:val="0"/>
          <w:marBottom w:val="0"/>
          <w:divBdr>
            <w:top w:val="none" w:sz="0" w:space="0" w:color="auto"/>
            <w:left w:val="none" w:sz="0" w:space="0" w:color="auto"/>
            <w:bottom w:val="none" w:sz="0" w:space="0" w:color="auto"/>
            <w:right w:val="none" w:sz="0" w:space="0" w:color="auto"/>
          </w:divBdr>
        </w:div>
        <w:div w:id="31006346">
          <w:marLeft w:val="0"/>
          <w:marRight w:val="0"/>
          <w:marTop w:val="0"/>
          <w:marBottom w:val="0"/>
          <w:divBdr>
            <w:top w:val="none" w:sz="0" w:space="0" w:color="auto"/>
            <w:left w:val="none" w:sz="0" w:space="0" w:color="auto"/>
            <w:bottom w:val="none" w:sz="0" w:space="0" w:color="auto"/>
            <w:right w:val="none" w:sz="0" w:space="0" w:color="auto"/>
          </w:divBdr>
        </w:div>
        <w:div w:id="555357028">
          <w:marLeft w:val="0"/>
          <w:marRight w:val="0"/>
          <w:marTop w:val="0"/>
          <w:marBottom w:val="0"/>
          <w:divBdr>
            <w:top w:val="none" w:sz="0" w:space="0" w:color="auto"/>
            <w:left w:val="none" w:sz="0" w:space="0" w:color="auto"/>
            <w:bottom w:val="none" w:sz="0" w:space="0" w:color="auto"/>
            <w:right w:val="none" w:sz="0" w:space="0" w:color="auto"/>
          </w:divBdr>
        </w:div>
        <w:div w:id="8720531">
          <w:marLeft w:val="0"/>
          <w:marRight w:val="0"/>
          <w:marTop w:val="0"/>
          <w:marBottom w:val="0"/>
          <w:divBdr>
            <w:top w:val="none" w:sz="0" w:space="0" w:color="auto"/>
            <w:left w:val="none" w:sz="0" w:space="0" w:color="auto"/>
            <w:bottom w:val="none" w:sz="0" w:space="0" w:color="auto"/>
            <w:right w:val="none" w:sz="0" w:space="0" w:color="auto"/>
          </w:divBdr>
        </w:div>
        <w:div w:id="1561860367">
          <w:marLeft w:val="0"/>
          <w:marRight w:val="0"/>
          <w:marTop w:val="0"/>
          <w:marBottom w:val="0"/>
          <w:divBdr>
            <w:top w:val="none" w:sz="0" w:space="0" w:color="auto"/>
            <w:left w:val="none" w:sz="0" w:space="0" w:color="auto"/>
            <w:bottom w:val="none" w:sz="0" w:space="0" w:color="auto"/>
            <w:right w:val="none" w:sz="0" w:space="0" w:color="auto"/>
          </w:divBdr>
        </w:div>
        <w:div w:id="1791774696">
          <w:marLeft w:val="0"/>
          <w:marRight w:val="0"/>
          <w:marTop w:val="0"/>
          <w:marBottom w:val="0"/>
          <w:divBdr>
            <w:top w:val="none" w:sz="0" w:space="0" w:color="auto"/>
            <w:left w:val="none" w:sz="0" w:space="0" w:color="auto"/>
            <w:bottom w:val="none" w:sz="0" w:space="0" w:color="auto"/>
            <w:right w:val="none" w:sz="0" w:space="0" w:color="auto"/>
          </w:divBdr>
        </w:div>
        <w:div w:id="541065480">
          <w:marLeft w:val="0"/>
          <w:marRight w:val="0"/>
          <w:marTop w:val="0"/>
          <w:marBottom w:val="0"/>
          <w:divBdr>
            <w:top w:val="none" w:sz="0" w:space="0" w:color="auto"/>
            <w:left w:val="none" w:sz="0" w:space="0" w:color="auto"/>
            <w:bottom w:val="none" w:sz="0" w:space="0" w:color="auto"/>
            <w:right w:val="none" w:sz="0" w:space="0" w:color="auto"/>
          </w:divBdr>
        </w:div>
        <w:div w:id="424111806">
          <w:marLeft w:val="0"/>
          <w:marRight w:val="0"/>
          <w:marTop w:val="0"/>
          <w:marBottom w:val="0"/>
          <w:divBdr>
            <w:top w:val="none" w:sz="0" w:space="0" w:color="auto"/>
            <w:left w:val="none" w:sz="0" w:space="0" w:color="auto"/>
            <w:bottom w:val="none" w:sz="0" w:space="0" w:color="auto"/>
            <w:right w:val="none" w:sz="0" w:space="0" w:color="auto"/>
          </w:divBdr>
        </w:div>
        <w:div w:id="656425592">
          <w:marLeft w:val="0"/>
          <w:marRight w:val="0"/>
          <w:marTop w:val="0"/>
          <w:marBottom w:val="0"/>
          <w:divBdr>
            <w:top w:val="none" w:sz="0" w:space="0" w:color="auto"/>
            <w:left w:val="none" w:sz="0" w:space="0" w:color="auto"/>
            <w:bottom w:val="none" w:sz="0" w:space="0" w:color="auto"/>
            <w:right w:val="none" w:sz="0" w:space="0" w:color="auto"/>
          </w:divBdr>
        </w:div>
        <w:div w:id="120541931">
          <w:marLeft w:val="0"/>
          <w:marRight w:val="0"/>
          <w:marTop w:val="0"/>
          <w:marBottom w:val="0"/>
          <w:divBdr>
            <w:top w:val="none" w:sz="0" w:space="0" w:color="auto"/>
            <w:left w:val="none" w:sz="0" w:space="0" w:color="auto"/>
            <w:bottom w:val="none" w:sz="0" w:space="0" w:color="auto"/>
            <w:right w:val="none" w:sz="0" w:space="0" w:color="auto"/>
          </w:divBdr>
        </w:div>
        <w:div w:id="688021111">
          <w:marLeft w:val="0"/>
          <w:marRight w:val="0"/>
          <w:marTop w:val="0"/>
          <w:marBottom w:val="0"/>
          <w:divBdr>
            <w:top w:val="none" w:sz="0" w:space="0" w:color="auto"/>
            <w:left w:val="none" w:sz="0" w:space="0" w:color="auto"/>
            <w:bottom w:val="none" w:sz="0" w:space="0" w:color="auto"/>
            <w:right w:val="none" w:sz="0" w:space="0" w:color="auto"/>
          </w:divBdr>
        </w:div>
        <w:div w:id="557322760">
          <w:marLeft w:val="0"/>
          <w:marRight w:val="0"/>
          <w:marTop w:val="0"/>
          <w:marBottom w:val="0"/>
          <w:divBdr>
            <w:top w:val="none" w:sz="0" w:space="0" w:color="auto"/>
            <w:left w:val="none" w:sz="0" w:space="0" w:color="auto"/>
            <w:bottom w:val="none" w:sz="0" w:space="0" w:color="auto"/>
            <w:right w:val="none" w:sz="0" w:space="0" w:color="auto"/>
          </w:divBdr>
        </w:div>
      </w:divsChild>
    </w:div>
    <w:div w:id="994340287">
      <w:bodyDiv w:val="1"/>
      <w:marLeft w:val="0"/>
      <w:marRight w:val="0"/>
      <w:marTop w:val="0"/>
      <w:marBottom w:val="0"/>
      <w:divBdr>
        <w:top w:val="none" w:sz="0" w:space="0" w:color="auto"/>
        <w:left w:val="none" w:sz="0" w:space="0" w:color="auto"/>
        <w:bottom w:val="none" w:sz="0" w:space="0" w:color="auto"/>
        <w:right w:val="none" w:sz="0" w:space="0" w:color="auto"/>
      </w:divBdr>
    </w:div>
    <w:div w:id="1005667414">
      <w:bodyDiv w:val="1"/>
      <w:marLeft w:val="0"/>
      <w:marRight w:val="0"/>
      <w:marTop w:val="0"/>
      <w:marBottom w:val="0"/>
      <w:divBdr>
        <w:top w:val="none" w:sz="0" w:space="0" w:color="auto"/>
        <w:left w:val="none" w:sz="0" w:space="0" w:color="auto"/>
        <w:bottom w:val="none" w:sz="0" w:space="0" w:color="auto"/>
        <w:right w:val="none" w:sz="0" w:space="0" w:color="auto"/>
      </w:divBdr>
    </w:div>
    <w:div w:id="1009403256">
      <w:bodyDiv w:val="1"/>
      <w:marLeft w:val="0"/>
      <w:marRight w:val="0"/>
      <w:marTop w:val="0"/>
      <w:marBottom w:val="0"/>
      <w:divBdr>
        <w:top w:val="none" w:sz="0" w:space="0" w:color="auto"/>
        <w:left w:val="none" w:sz="0" w:space="0" w:color="auto"/>
        <w:bottom w:val="none" w:sz="0" w:space="0" w:color="auto"/>
        <w:right w:val="none" w:sz="0" w:space="0" w:color="auto"/>
      </w:divBdr>
    </w:div>
    <w:div w:id="1026323567">
      <w:bodyDiv w:val="1"/>
      <w:marLeft w:val="0"/>
      <w:marRight w:val="0"/>
      <w:marTop w:val="0"/>
      <w:marBottom w:val="0"/>
      <w:divBdr>
        <w:top w:val="none" w:sz="0" w:space="0" w:color="auto"/>
        <w:left w:val="none" w:sz="0" w:space="0" w:color="auto"/>
        <w:bottom w:val="none" w:sz="0" w:space="0" w:color="auto"/>
        <w:right w:val="none" w:sz="0" w:space="0" w:color="auto"/>
      </w:divBdr>
    </w:div>
    <w:div w:id="1051687058">
      <w:bodyDiv w:val="1"/>
      <w:marLeft w:val="0"/>
      <w:marRight w:val="0"/>
      <w:marTop w:val="0"/>
      <w:marBottom w:val="0"/>
      <w:divBdr>
        <w:top w:val="none" w:sz="0" w:space="0" w:color="auto"/>
        <w:left w:val="none" w:sz="0" w:space="0" w:color="auto"/>
        <w:bottom w:val="none" w:sz="0" w:space="0" w:color="auto"/>
        <w:right w:val="none" w:sz="0" w:space="0" w:color="auto"/>
      </w:divBdr>
    </w:div>
    <w:div w:id="1053386855">
      <w:bodyDiv w:val="1"/>
      <w:marLeft w:val="0"/>
      <w:marRight w:val="0"/>
      <w:marTop w:val="0"/>
      <w:marBottom w:val="0"/>
      <w:divBdr>
        <w:top w:val="none" w:sz="0" w:space="0" w:color="auto"/>
        <w:left w:val="none" w:sz="0" w:space="0" w:color="auto"/>
        <w:bottom w:val="none" w:sz="0" w:space="0" w:color="auto"/>
        <w:right w:val="none" w:sz="0" w:space="0" w:color="auto"/>
      </w:divBdr>
    </w:div>
    <w:div w:id="1084372617">
      <w:bodyDiv w:val="1"/>
      <w:marLeft w:val="0"/>
      <w:marRight w:val="0"/>
      <w:marTop w:val="0"/>
      <w:marBottom w:val="0"/>
      <w:divBdr>
        <w:top w:val="none" w:sz="0" w:space="0" w:color="auto"/>
        <w:left w:val="none" w:sz="0" w:space="0" w:color="auto"/>
        <w:bottom w:val="none" w:sz="0" w:space="0" w:color="auto"/>
        <w:right w:val="none" w:sz="0" w:space="0" w:color="auto"/>
      </w:divBdr>
    </w:div>
    <w:div w:id="1108233223">
      <w:bodyDiv w:val="1"/>
      <w:marLeft w:val="0"/>
      <w:marRight w:val="0"/>
      <w:marTop w:val="0"/>
      <w:marBottom w:val="0"/>
      <w:divBdr>
        <w:top w:val="none" w:sz="0" w:space="0" w:color="auto"/>
        <w:left w:val="none" w:sz="0" w:space="0" w:color="auto"/>
        <w:bottom w:val="none" w:sz="0" w:space="0" w:color="auto"/>
        <w:right w:val="none" w:sz="0" w:space="0" w:color="auto"/>
      </w:divBdr>
    </w:div>
    <w:div w:id="1139496515">
      <w:bodyDiv w:val="1"/>
      <w:marLeft w:val="0"/>
      <w:marRight w:val="0"/>
      <w:marTop w:val="0"/>
      <w:marBottom w:val="0"/>
      <w:divBdr>
        <w:top w:val="none" w:sz="0" w:space="0" w:color="auto"/>
        <w:left w:val="none" w:sz="0" w:space="0" w:color="auto"/>
        <w:bottom w:val="none" w:sz="0" w:space="0" w:color="auto"/>
        <w:right w:val="none" w:sz="0" w:space="0" w:color="auto"/>
      </w:divBdr>
    </w:div>
    <w:div w:id="1169178285">
      <w:bodyDiv w:val="1"/>
      <w:marLeft w:val="0"/>
      <w:marRight w:val="0"/>
      <w:marTop w:val="0"/>
      <w:marBottom w:val="0"/>
      <w:divBdr>
        <w:top w:val="none" w:sz="0" w:space="0" w:color="auto"/>
        <w:left w:val="none" w:sz="0" w:space="0" w:color="auto"/>
        <w:bottom w:val="none" w:sz="0" w:space="0" w:color="auto"/>
        <w:right w:val="none" w:sz="0" w:space="0" w:color="auto"/>
      </w:divBdr>
    </w:div>
    <w:div w:id="1179348913">
      <w:bodyDiv w:val="1"/>
      <w:marLeft w:val="0"/>
      <w:marRight w:val="0"/>
      <w:marTop w:val="0"/>
      <w:marBottom w:val="0"/>
      <w:divBdr>
        <w:top w:val="none" w:sz="0" w:space="0" w:color="auto"/>
        <w:left w:val="none" w:sz="0" w:space="0" w:color="auto"/>
        <w:bottom w:val="none" w:sz="0" w:space="0" w:color="auto"/>
        <w:right w:val="none" w:sz="0" w:space="0" w:color="auto"/>
      </w:divBdr>
    </w:div>
    <w:div w:id="1187593563">
      <w:bodyDiv w:val="1"/>
      <w:marLeft w:val="0"/>
      <w:marRight w:val="0"/>
      <w:marTop w:val="0"/>
      <w:marBottom w:val="0"/>
      <w:divBdr>
        <w:top w:val="none" w:sz="0" w:space="0" w:color="auto"/>
        <w:left w:val="none" w:sz="0" w:space="0" w:color="auto"/>
        <w:bottom w:val="none" w:sz="0" w:space="0" w:color="auto"/>
        <w:right w:val="none" w:sz="0" w:space="0" w:color="auto"/>
      </w:divBdr>
    </w:div>
    <w:div w:id="1193305995">
      <w:bodyDiv w:val="1"/>
      <w:marLeft w:val="0"/>
      <w:marRight w:val="0"/>
      <w:marTop w:val="0"/>
      <w:marBottom w:val="0"/>
      <w:divBdr>
        <w:top w:val="none" w:sz="0" w:space="0" w:color="auto"/>
        <w:left w:val="none" w:sz="0" w:space="0" w:color="auto"/>
        <w:bottom w:val="none" w:sz="0" w:space="0" w:color="auto"/>
        <w:right w:val="none" w:sz="0" w:space="0" w:color="auto"/>
      </w:divBdr>
    </w:div>
    <w:div w:id="1196965595">
      <w:bodyDiv w:val="1"/>
      <w:marLeft w:val="0"/>
      <w:marRight w:val="0"/>
      <w:marTop w:val="0"/>
      <w:marBottom w:val="0"/>
      <w:divBdr>
        <w:top w:val="none" w:sz="0" w:space="0" w:color="auto"/>
        <w:left w:val="none" w:sz="0" w:space="0" w:color="auto"/>
        <w:bottom w:val="none" w:sz="0" w:space="0" w:color="auto"/>
        <w:right w:val="none" w:sz="0" w:space="0" w:color="auto"/>
      </w:divBdr>
    </w:div>
    <w:div w:id="1218517495">
      <w:bodyDiv w:val="1"/>
      <w:marLeft w:val="0"/>
      <w:marRight w:val="0"/>
      <w:marTop w:val="0"/>
      <w:marBottom w:val="0"/>
      <w:divBdr>
        <w:top w:val="none" w:sz="0" w:space="0" w:color="auto"/>
        <w:left w:val="none" w:sz="0" w:space="0" w:color="auto"/>
        <w:bottom w:val="none" w:sz="0" w:space="0" w:color="auto"/>
        <w:right w:val="none" w:sz="0" w:space="0" w:color="auto"/>
      </w:divBdr>
    </w:div>
    <w:div w:id="1234774460">
      <w:bodyDiv w:val="1"/>
      <w:marLeft w:val="0"/>
      <w:marRight w:val="0"/>
      <w:marTop w:val="0"/>
      <w:marBottom w:val="0"/>
      <w:divBdr>
        <w:top w:val="none" w:sz="0" w:space="0" w:color="auto"/>
        <w:left w:val="none" w:sz="0" w:space="0" w:color="auto"/>
        <w:bottom w:val="none" w:sz="0" w:space="0" w:color="auto"/>
        <w:right w:val="none" w:sz="0" w:space="0" w:color="auto"/>
      </w:divBdr>
    </w:div>
    <w:div w:id="1242176081">
      <w:bodyDiv w:val="1"/>
      <w:marLeft w:val="0"/>
      <w:marRight w:val="0"/>
      <w:marTop w:val="0"/>
      <w:marBottom w:val="0"/>
      <w:divBdr>
        <w:top w:val="none" w:sz="0" w:space="0" w:color="auto"/>
        <w:left w:val="none" w:sz="0" w:space="0" w:color="auto"/>
        <w:bottom w:val="none" w:sz="0" w:space="0" w:color="auto"/>
        <w:right w:val="none" w:sz="0" w:space="0" w:color="auto"/>
      </w:divBdr>
    </w:div>
    <w:div w:id="1242254248">
      <w:bodyDiv w:val="1"/>
      <w:marLeft w:val="0"/>
      <w:marRight w:val="0"/>
      <w:marTop w:val="0"/>
      <w:marBottom w:val="0"/>
      <w:divBdr>
        <w:top w:val="none" w:sz="0" w:space="0" w:color="auto"/>
        <w:left w:val="none" w:sz="0" w:space="0" w:color="auto"/>
        <w:bottom w:val="none" w:sz="0" w:space="0" w:color="auto"/>
        <w:right w:val="none" w:sz="0" w:space="0" w:color="auto"/>
      </w:divBdr>
    </w:div>
    <w:div w:id="1254627251">
      <w:bodyDiv w:val="1"/>
      <w:marLeft w:val="0"/>
      <w:marRight w:val="0"/>
      <w:marTop w:val="0"/>
      <w:marBottom w:val="0"/>
      <w:divBdr>
        <w:top w:val="none" w:sz="0" w:space="0" w:color="auto"/>
        <w:left w:val="none" w:sz="0" w:space="0" w:color="auto"/>
        <w:bottom w:val="none" w:sz="0" w:space="0" w:color="auto"/>
        <w:right w:val="none" w:sz="0" w:space="0" w:color="auto"/>
      </w:divBdr>
    </w:div>
    <w:div w:id="1312128884">
      <w:bodyDiv w:val="1"/>
      <w:marLeft w:val="0"/>
      <w:marRight w:val="0"/>
      <w:marTop w:val="0"/>
      <w:marBottom w:val="0"/>
      <w:divBdr>
        <w:top w:val="none" w:sz="0" w:space="0" w:color="auto"/>
        <w:left w:val="none" w:sz="0" w:space="0" w:color="auto"/>
        <w:bottom w:val="none" w:sz="0" w:space="0" w:color="auto"/>
        <w:right w:val="none" w:sz="0" w:space="0" w:color="auto"/>
      </w:divBdr>
    </w:div>
    <w:div w:id="1328358939">
      <w:bodyDiv w:val="1"/>
      <w:marLeft w:val="0"/>
      <w:marRight w:val="0"/>
      <w:marTop w:val="0"/>
      <w:marBottom w:val="0"/>
      <w:divBdr>
        <w:top w:val="none" w:sz="0" w:space="0" w:color="auto"/>
        <w:left w:val="none" w:sz="0" w:space="0" w:color="auto"/>
        <w:bottom w:val="none" w:sz="0" w:space="0" w:color="auto"/>
        <w:right w:val="none" w:sz="0" w:space="0" w:color="auto"/>
      </w:divBdr>
    </w:div>
    <w:div w:id="1395156176">
      <w:bodyDiv w:val="1"/>
      <w:marLeft w:val="0"/>
      <w:marRight w:val="0"/>
      <w:marTop w:val="0"/>
      <w:marBottom w:val="0"/>
      <w:divBdr>
        <w:top w:val="none" w:sz="0" w:space="0" w:color="auto"/>
        <w:left w:val="none" w:sz="0" w:space="0" w:color="auto"/>
        <w:bottom w:val="none" w:sz="0" w:space="0" w:color="auto"/>
        <w:right w:val="none" w:sz="0" w:space="0" w:color="auto"/>
      </w:divBdr>
    </w:div>
    <w:div w:id="1426342601">
      <w:bodyDiv w:val="1"/>
      <w:marLeft w:val="0"/>
      <w:marRight w:val="0"/>
      <w:marTop w:val="0"/>
      <w:marBottom w:val="0"/>
      <w:divBdr>
        <w:top w:val="none" w:sz="0" w:space="0" w:color="auto"/>
        <w:left w:val="none" w:sz="0" w:space="0" w:color="auto"/>
        <w:bottom w:val="none" w:sz="0" w:space="0" w:color="auto"/>
        <w:right w:val="none" w:sz="0" w:space="0" w:color="auto"/>
      </w:divBdr>
    </w:div>
    <w:div w:id="1439838359">
      <w:bodyDiv w:val="1"/>
      <w:marLeft w:val="0"/>
      <w:marRight w:val="0"/>
      <w:marTop w:val="0"/>
      <w:marBottom w:val="0"/>
      <w:divBdr>
        <w:top w:val="none" w:sz="0" w:space="0" w:color="auto"/>
        <w:left w:val="none" w:sz="0" w:space="0" w:color="auto"/>
        <w:bottom w:val="none" w:sz="0" w:space="0" w:color="auto"/>
        <w:right w:val="none" w:sz="0" w:space="0" w:color="auto"/>
      </w:divBdr>
    </w:div>
    <w:div w:id="1456874660">
      <w:bodyDiv w:val="1"/>
      <w:marLeft w:val="0"/>
      <w:marRight w:val="0"/>
      <w:marTop w:val="0"/>
      <w:marBottom w:val="0"/>
      <w:divBdr>
        <w:top w:val="none" w:sz="0" w:space="0" w:color="auto"/>
        <w:left w:val="none" w:sz="0" w:space="0" w:color="auto"/>
        <w:bottom w:val="none" w:sz="0" w:space="0" w:color="auto"/>
        <w:right w:val="none" w:sz="0" w:space="0" w:color="auto"/>
      </w:divBdr>
    </w:div>
    <w:div w:id="1469669546">
      <w:bodyDiv w:val="1"/>
      <w:marLeft w:val="0"/>
      <w:marRight w:val="0"/>
      <w:marTop w:val="0"/>
      <w:marBottom w:val="0"/>
      <w:divBdr>
        <w:top w:val="none" w:sz="0" w:space="0" w:color="auto"/>
        <w:left w:val="none" w:sz="0" w:space="0" w:color="auto"/>
        <w:bottom w:val="none" w:sz="0" w:space="0" w:color="auto"/>
        <w:right w:val="none" w:sz="0" w:space="0" w:color="auto"/>
      </w:divBdr>
    </w:div>
    <w:div w:id="1497500822">
      <w:bodyDiv w:val="1"/>
      <w:marLeft w:val="0"/>
      <w:marRight w:val="0"/>
      <w:marTop w:val="0"/>
      <w:marBottom w:val="0"/>
      <w:divBdr>
        <w:top w:val="none" w:sz="0" w:space="0" w:color="auto"/>
        <w:left w:val="none" w:sz="0" w:space="0" w:color="auto"/>
        <w:bottom w:val="none" w:sz="0" w:space="0" w:color="auto"/>
        <w:right w:val="none" w:sz="0" w:space="0" w:color="auto"/>
      </w:divBdr>
    </w:div>
    <w:div w:id="1543589392">
      <w:bodyDiv w:val="1"/>
      <w:marLeft w:val="0"/>
      <w:marRight w:val="0"/>
      <w:marTop w:val="0"/>
      <w:marBottom w:val="0"/>
      <w:divBdr>
        <w:top w:val="none" w:sz="0" w:space="0" w:color="auto"/>
        <w:left w:val="none" w:sz="0" w:space="0" w:color="auto"/>
        <w:bottom w:val="none" w:sz="0" w:space="0" w:color="auto"/>
        <w:right w:val="none" w:sz="0" w:space="0" w:color="auto"/>
      </w:divBdr>
    </w:div>
    <w:div w:id="1546598350">
      <w:bodyDiv w:val="1"/>
      <w:marLeft w:val="0"/>
      <w:marRight w:val="0"/>
      <w:marTop w:val="0"/>
      <w:marBottom w:val="0"/>
      <w:divBdr>
        <w:top w:val="none" w:sz="0" w:space="0" w:color="auto"/>
        <w:left w:val="none" w:sz="0" w:space="0" w:color="auto"/>
        <w:bottom w:val="none" w:sz="0" w:space="0" w:color="auto"/>
        <w:right w:val="none" w:sz="0" w:space="0" w:color="auto"/>
      </w:divBdr>
    </w:div>
    <w:div w:id="1555241809">
      <w:bodyDiv w:val="1"/>
      <w:marLeft w:val="0"/>
      <w:marRight w:val="0"/>
      <w:marTop w:val="0"/>
      <w:marBottom w:val="0"/>
      <w:divBdr>
        <w:top w:val="none" w:sz="0" w:space="0" w:color="auto"/>
        <w:left w:val="none" w:sz="0" w:space="0" w:color="auto"/>
        <w:bottom w:val="none" w:sz="0" w:space="0" w:color="auto"/>
        <w:right w:val="none" w:sz="0" w:space="0" w:color="auto"/>
      </w:divBdr>
    </w:div>
    <w:div w:id="1573463681">
      <w:bodyDiv w:val="1"/>
      <w:marLeft w:val="0"/>
      <w:marRight w:val="0"/>
      <w:marTop w:val="0"/>
      <w:marBottom w:val="0"/>
      <w:divBdr>
        <w:top w:val="none" w:sz="0" w:space="0" w:color="auto"/>
        <w:left w:val="none" w:sz="0" w:space="0" w:color="auto"/>
        <w:bottom w:val="none" w:sz="0" w:space="0" w:color="auto"/>
        <w:right w:val="none" w:sz="0" w:space="0" w:color="auto"/>
      </w:divBdr>
    </w:div>
    <w:div w:id="1590042514">
      <w:bodyDiv w:val="1"/>
      <w:marLeft w:val="0"/>
      <w:marRight w:val="0"/>
      <w:marTop w:val="0"/>
      <w:marBottom w:val="0"/>
      <w:divBdr>
        <w:top w:val="none" w:sz="0" w:space="0" w:color="auto"/>
        <w:left w:val="none" w:sz="0" w:space="0" w:color="auto"/>
        <w:bottom w:val="none" w:sz="0" w:space="0" w:color="auto"/>
        <w:right w:val="none" w:sz="0" w:space="0" w:color="auto"/>
      </w:divBdr>
    </w:div>
    <w:div w:id="1621761183">
      <w:bodyDiv w:val="1"/>
      <w:marLeft w:val="0"/>
      <w:marRight w:val="0"/>
      <w:marTop w:val="0"/>
      <w:marBottom w:val="0"/>
      <w:divBdr>
        <w:top w:val="none" w:sz="0" w:space="0" w:color="auto"/>
        <w:left w:val="none" w:sz="0" w:space="0" w:color="auto"/>
        <w:bottom w:val="none" w:sz="0" w:space="0" w:color="auto"/>
        <w:right w:val="none" w:sz="0" w:space="0" w:color="auto"/>
      </w:divBdr>
    </w:div>
    <w:div w:id="1631009216">
      <w:bodyDiv w:val="1"/>
      <w:marLeft w:val="0"/>
      <w:marRight w:val="0"/>
      <w:marTop w:val="0"/>
      <w:marBottom w:val="0"/>
      <w:divBdr>
        <w:top w:val="none" w:sz="0" w:space="0" w:color="auto"/>
        <w:left w:val="none" w:sz="0" w:space="0" w:color="auto"/>
        <w:bottom w:val="none" w:sz="0" w:space="0" w:color="auto"/>
        <w:right w:val="none" w:sz="0" w:space="0" w:color="auto"/>
      </w:divBdr>
    </w:div>
    <w:div w:id="1638799936">
      <w:bodyDiv w:val="1"/>
      <w:marLeft w:val="0"/>
      <w:marRight w:val="0"/>
      <w:marTop w:val="0"/>
      <w:marBottom w:val="0"/>
      <w:divBdr>
        <w:top w:val="none" w:sz="0" w:space="0" w:color="auto"/>
        <w:left w:val="none" w:sz="0" w:space="0" w:color="auto"/>
        <w:bottom w:val="none" w:sz="0" w:space="0" w:color="auto"/>
        <w:right w:val="none" w:sz="0" w:space="0" w:color="auto"/>
      </w:divBdr>
    </w:div>
    <w:div w:id="1641571525">
      <w:bodyDiv w:val="1"/>
      <w:marLeft w:val="0"/>
      <w:marRight w:val="0"/>
      <w:marTop w:val="0"/>
      <w:marBottom w:val="0"/>
      <w:divBdr>
        <w:top w:val="none" w:sz="0" w:space="0" w:color="auto"/>
        <w:left w:val="none" w:sz="0" w:space="0" w:color="auto"/>
        <w:bottom w:val="none" w:sz="0" w:space="0" w:color="auto"/>
        <w:right w:val="none" w:sz="0" w:space="0" w:color="auto"/>
      </w:divBdr>
    </w:div>
    <w:div w:id="1692145807">
      <w:bodyDiv w:val="1"/>
      <w:marLeft w:val="0"/>
      <w:marRight w:val="0"/>
      <w:marTop w:val="0"/>
      <w:marBottom w:val="0"/>
      <w:divBdr>
        <w:top w:val="none" w:sz="0" w:space="0" w:color="auto"/>
        <w:left w:val="none" w:sz="0" w:space="0" w:color="auto"/>
        <w:bottom w:val="none" w:sz="0" w:space="0" w:color="auto"/>
        <w:right w:val="none" w:sz="0" w:space="0" w:color="auto"/>
      </w:divBdr>
    </w:div>
    <w:div w:id="1745448612">
      <w:bodyDiv w:val="1"/>
      <w:marLeft w:val="0"/>
      <w:marRight w:val="0"/>
      <w:marTop w:val="0"/>
      <w:marBottom w:val="0"/>
      <w:divBdr>
        <w:top w:val="none" w:sz="0" w:space="0" w:color="auto"/>
        <w:left w:val="none" w:sz="0" w:space="0" w:color="auto"/>
        <w:bottom w:val="none" w:sz="0" w:space="0" w:color="auto"/>
        <w:right w:val="none" w:sz="0" w:space="0" w:color="auto"/>
      </w:divBdr>
    </w:div>
    <w:div w:id="1765566430">
      <w:bodyDiv w:val="1"/>
      <w:marLeft w:val="0"/>
      <w:marRight w:val="0"/>
      <w:marTop w:val="0"/>
      <w:marBottom w:val="0"/>
      <w:divBdr>
        <w:top w:val="none" w:sz="0" w:space="0" w:color="auto"/>
        <w:left w:val="none" w:sz="0" w:space="0" w:color="auto"/>
        <w:bottom w:val="none" w:sz="0" w:space="0" w:color="auto"/>
        <w:right w:val="none" w:sz="0" w:space="0" w:color="auto"/>
      </w:divBdr>
    </w:div>
    <w:div w:id="1777941115">
      <w:bodyDiv w:val="1"/>
      <w:marLeft w:val="0"/>
      <w:marRight w:val="0"/>
      <w:marTop w:val="0"/>
      <w:marBottom w:val="0"/>
      <w:divBdr>
        <w:top w:val="none" w:sz="0" w:space="0" w:color="auto"/>
        <w:left w:val="none" w:sz="0" w:space="0" w:color="auto"/>
        <w:bottom w:val="none" w:sz="0" w:space="0" w:color="auto"/>
        <w:right w:val="none" w:sz="0" w:space="0" w:color="auto"/>
      </w:divBdr>
    </w:div>
    <w:div w:id="1779257756">
      <w:bodyDiv w:val="1"/>
      <w:marLeft w:val="0"/>
      <w:marRight w:val="0"/>
      <w:marTop w:val="0"/>
      <w:marBottom w:val="0"/>
      <w:divBdr>
        <w:top w:val="none" w:sz="0" w:space="0" w:color="auto"/>
        <w:left w:val="none" w:sz="0" w:space="0" w:color="auto"/>
        <w:bottom w:val="none" w:sz="0" w:space="0" w:color="auto"/>
        <w:right w:val="none" w:sz="0" w:space="0" w:color="auto"/>
      </w:divBdr>
    </w:div>
    <w:div w:id="1797523310">
      <w:bodyDiv w:val="1"/>
      <w:marLeft w:val="0"/>
      <w:marRight w:val="0"/>
      <w:marTop w:val="0"/>
      <w:marBottom w:val="0"/>
      <w:divBdr>
        <w:top w:val="none" w:sz="0" w:space="0" w:color="auto"/>
        <w:left w:val="none" w:sz="0" w:space="0" w:color="auto"/>
        <w:bottom w:val="none" w:sz="0" w:space="0" w:color="auto"/>
        <w:right w:val="none" w:sz="0" w:space="0" w:color="auto"/>
      </w:divBdr>
    </w:div>
    <w:div w:id="1814715468">
      <w:bodyDiv w:val="1"/>
      <w:marLeft w:val="0"/>
      <w:marRight w:val="0"/>
      <w:marTop w:val="0"/>
      <w:marBottom w:val="0"/>
      <w:divBdr>
        <w:top w:val="none" w:sz="0" w:space="0" w:color="auto"/>
        <w:left w:val="none" w:sz="0" w:space="0" w:color="auto"/>
        <w:bottom w:val="none" w:sz="0" w:space="0" w:color="auto"/>
        <w:right w:val="none" w:sz="0" w:space="0" w:color="auto"/>
      </w:divBdr>
    </w:div>
    <w:div w:id="1830750408">
      <w:bodyDiv w:val="1"/>
      <w:marLeft w:val="0"/>
      <w:marRight w:val="0"/>
      <w:marTop w:val="0"/>
      <w:marBottom w:val="0"/>
      <w:divBdr>
        <w:top w:val="none" w:sz="0" w:space="0" w:color="auto"/>
        <w:left w:val="none" w:sz="0" w:space="0" w:color="auto"/>
        <w:bottom w:val="none" w:sz="0" w:space="0" w:color="auto"/>
        <w:right w:val="none" w:sz="0" w:space="0" w:color="auto"/>
      </w:divBdr>
    </w:div>
    <w:div w:id="1833447621">
      <w:bodyDiv w:val="1"/>
      <w:marLeft w:val="0"/>
      <w:marRight w:val="0"/>
      <w:marTop w:val="0"/>
      <w:marBottom w:val="0"/>
      <w:divBdr>
        <w:top w:val="none" w:sz="0" w:space="0" w:color="auto"/>
        <w:left w:val="none" w:sz="0" w:space="0" w:color="auto"/>
        <w:bottom w:val="none" w:sz="0" w:space="0" w:color="auto"/>
        <w:right w:val="none" w:sz="0" w:space="0" w:color="auto"/>
      </w:divBdr>
    </w:div>
    <w:div w:id="1837260084">
      <w:bodyDiv w:val="1"/>
      <w:marLeft w:val="0"/>
      <w:marRight w:val="0"/>
      <w:marTop w:val="0"/>
      <w:marBottom w:val="0"/>
      <w:divBdr>
        <w:top w:val="none" w:sz="0" w:space="0" w:color="auto"/>
        <w:left w:val="none" w:sz="0" w:space="0" w:color="auto"/>
        <w:bottom w:val="none" w:sz="0" w:space="0" w:color="auto"/>
        <w:right w:val="none" w:sz="0" w:space="0" w:color="auto"/>
      </w:divBdr>
    </w:div>
    <w:div w:id="1845974670">
      <w:bodyDiv w:val="1"/>
      <w:marLeft w:val="0"/>
      <w:marRight w:val="0"/>
      <w:marTop w:val="0"/>
      <w:marBottom w:val="0"/>
      <w:divBdr>
        <w:top w:val="none" w:sz="0" w:space="0" w:color="auto"/>
        <w:left w:val="none" w:sz="0" w:space="0" w:color="auto"/>
        <w:bottom w:val="none" w:sz="0" w:space="0" w:color="auto"/>
        <w:right w:val="none" w:sz="0" w:space="0" w:color="auto"/>
      </w:divBdr>
    </w:div>
    <w:div w:id="1887059119">
      <w:bodyDiv w:val="1"/>
      <w:marLeft w:val="0"/>
      <w:marRight w:val="0"/>
      <w:marTop w:val="0"/>
      <w:marBottom w:val="0"/>
      <w:divBdr>
        <w:top w:val="none" w:sz="0" w:space="0" w:color="auto"/>
        <w:left w:val="none" w:sz="0" w:space="0" w:color="auto"/>
        <w:bottom w:val="none" w:sz="0" w:space="0" w:color="auto"/>
        <w:right w:val="none" w:sz="0" w:space="0" w:color="auto"/>
      </w:divBdr>
    </w:div>
    <w:div w:id="1894534192">
      <w:bodyDiv w:val="1"/>
      <w:marLeft w:val="0"/>
      <w:marRight w:val="0"/>
      <w:marTop w:val="0"/>
      <w:marBottom w:val="0"/>
      <w:divBdr>
        <w:top w:val="none" w:sz="0" w:space="0" w:color="auto"/>
        <w:left w:val="none" w:sz="0" w:space="0" w:color="auto"/>
        <w:bottom w:val="none" w:sz="0" w:space="0" w:color="auto"/>
        <w:right w:val="none" w:sz="0" w:space="0" w:color="auto"/>
      </w:divBdr>
    </w:div>
    <w:div w:id="1914853282">
      <w:bodyDiv w:val="1"/>
      <w:marLeft w:val="0"/>
      <w:marRight w:val="0"/>
      <w:marTop w:val="0"/>
      <w:marBottom w:val="0"/>
      <w:divBdr>
        <w:top w:val="none" w:sz="0" w:space="0" w:color="auto"/>
        <w:left w:val="none" w:sz="0" w:space="0" w:color="auto"/>
        <w:bottom w:val="none" w:sz="0" w:space="0" w:color="auto"/>
        <w:right w:val="none" w:sz="0" w:space="0" w:color="auto"/>
      </w:divBdr>
    </w:div>
    <w:div w:id="1942837456">
      <w:bodyDiv w:val="1"/>
      <w:marLeft w:val="0"/>
      <w:marRight w:val="0"/>
      <w:marTop w:val="0"/>
      <w:marBottom w:val="0"/>
      <w:divBdr>
        <w:top w:val="none" w:sz="0" w:space="0" w:color="auto"/>
        <w:left w:val="none" w:sz="0" w:space="0" w:color="auto"/>
        <w:bottom w:val="none" w:sz="0" w:space="0" w:color="auto"/>
        <w:right w:val="none" w:sz="0" w:space="0" w:color="auto"/>
      </w:divBdr>
    </w:div>
    <w:div w:id="1967463726">
      <w:bodyDiv w:val="1"/>
      <w:marLeft w:val="0"/>
      <w:marRight w:val="0"/>
      <w:marTop w:val="0"/>
      <w:marBottom w:val="0"/>
      <w:divBdr>
        <w:top w:val="none" w:sz="0" w:space="0" w:color="auto"/>
        <w:left w:val="none" w:sz="0" w:space="0" w:color="auto"/>
        <w:bottom w:val="none" w:sz="0" w:space="0" w:color="auto"/>
        <w:right w:val="none" w:sz="0" w:space="0" w:color="auto"/>
      </w:divBdr>
    </w:div>
    <w:div w:id="2020544257">
      <w:bodyDiv w:val="1"/>
      <w:marLeft w:val="0"/>
      <w:marRight w:val="0"/>
      <w:marTop w:val="0"/>
      <w:marBottom w:val="0"/>
      <w:divBdr>
        <w:top w:val="none" w:sz="0" w:space="0" w:color="auto"/>
        <w:left w:val="none" w:sz="0" w:space="0" w:color="auto"/>
        <w:bottom w:val="none" w:sz="0" w:space="0" w:color="auto"/>
        <w:right w:val="none" w:sz="0" w:space="0" w:color="auto"/>
      </w:divBdr>
    </w:div>
    <w:div w:id="2059015384">
      <w:bodyDiv w:val="1"/>
      <w:marLeft w:val="0"/>
      <w:marRight w:val="0"/>
      <w:marTop w:val="0"/>
      <w:marBottom w:val="0"/>
      <w:divBdr>
        <w:top w:val="none" w:sz="0" w:space="0" w:color="auto"/>
        <w:left w:val="none" w:sz="0" w:space="0" w:color="auto"/>
        <w:bottom w:val="none" w:sz="0" w:space="0" w:color="auto"/>
        <w:right w:val="none" w:sz="0" w:space="0" w:color="auto"/>
      </w:divBdr>
    </w:div>
    <w:div w:id="2080709129">
      <w:bodyDiv w:val="1"/>
      <w:marLeft w:val="0"/>
      <w:marRight w:val="0"/>
      <w:marTop w:val="0"/>
      <w:marBottom w:val="0"/>
      <w:divBdr>
        <w:top w:val="none" w:sz="0" w:space="0" w:color="auto"/>
        <w:left w:val="none" w:sz="0" w:space="0" w:color="auto"/>
        <w:bottom w:val="none" w:sz="0" w:space="0" w:color="auto"/>
        <w:right w:val="none" w:sz="0" w:space="0" w:color="auto"/>
      </w:divBdr>
    </w:div>
    <w:div w:id="2094886187">
      <w:bodyDiv w:val="1"/>
      <w:marLeft w:val="0"/>
      <w:marRight w:val="0"/>
      <w:marTop w:val="0"/>
      <w:marBottom w:val="0"/>
      <w:divBdr>
        <w:top w:val="none" w:sz="0" w:space="0" w:color="auto"/>
        <w:left w:val="none" w:sz="0" w:space="0" w:color="auto"/>
        <w:bottom w:val="none" w:sz="0" w:space="0" w:color="auto"/>
        <w:right w:val="none" w:sz="0" w:space="0" w:color="auto"/>
      </w:divBdr>
    </w:div>
    <w:div w:id="2095976766">
      <w:bodyDiv w:val="1"/>
      <w:marLeft w:val="0"/>
      <w:marRight w:val="0"/>
      <w:marTop w:val="0"/>
      <w:marBottom w:val="0"/>
      <w:divBdr>
        <w:top w:val="none" w:sz="0" w:space="0" w:color="auto"/>
        <w:left w:val="none" w:sz="0" w:space="0" w:color="auto"/>
        <w:bottom w:val="none" w:sz="0" w:space="0" w:color="auto"/>
        <w:right w:val="none" w:sz="0" w:space="0" w:color="auto"/>
      </w:divBdr>
    </w:div>
    <w:div w:id="2116289655">
      <w:bodyDiv w:val="1"/>
      <w:marLeft w:val="0"/>
      <w:marRight w:val="0"/>
      <w:marTop w:val="0"/>
      <w:marBottom w:val="0"/>
      <w:divBdr>
        <w:top w:val="none" w:sz="0" w:space="0" w:color="auto"/>
        <w:left w:val="none" w:sz="0" w:space="0" w:color="auto"/>
        <w:bottom w:val="none" w:sz="0" w:space="0" w:color="auto"/>
        <w:right w:val="none" w:sz="0" w:space="0" w:color="auto"/>
      </w:divBdr>
    </w:div>
    <w:div w:id="2116558879">
      <w:bodyDiv w:val="1"/>
      <w:marLeft w:val="0"/>
      <w:marRight w:val="0"/>
      <w:marTop w:val="0"/>
      <w:marBottom w:val="0"/>
      <w:divBdr>
        <w:top w:val="none" w:sz="0" w:space="0" w:color="auto"/>
        <w:left w:val="none" w:sz="0" w:space="0" w:color="auto"/>
        <w:bottom w:val="none" w:sz="0" w:space="0" w:color="auto"/>
        <w:right w:val="none" w:sz="0" w:space="0" w:color="auto"/>
      </w:divBdr>
    </w:div>
    <w:div w:id="2138067245">
      <w:bodyDiv w:val="1"/>
      <w:marLeft w:val="0"/>
      <w:marRight w:val="0"/>
      <w:marTop w:val="0"/>
      <w:marBottom w:val="0"/>
      <w:divBdr>
        <w:top w:val="none" w:sz="0" w:space="0" w:color="auto"/>
        <w:left w:val="none" w:sz="0" w:space="0" w:color="auto"/>
        <w:bottom w:val="none" w:sz="0" w:space="0" w:color="auto"/>
        <w:right w:val="none" w:sz="0" w:space="0" w:color="auto"/>
      </w:divBdr>
    </w:div>
    <w:div w:id="214396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op.normy.biz/d.php?k=78248" TargetMode="External"/><Relationship Id="rId4" Type="http://schemas.openxmlformats.org/officeDocument/2006/relationships/settings" Target="settings.xml"/><Relationship Id="rId9" Type="http://schemas.openxmlformats.org/officeDocument/2006/relationships/hyperlink" Target="http://shop.normy.biz/d.php?k=78248"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E15A4-819A-494F-A019-C3E58128B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8040</Words>
  <Characters>47437</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Mašek Václav</dc:creator>
  <cp:lastModifiedBy>Michal</cp:lastModifiedBy>
  <cp:revision>18</cp:revision>
  <cp:lastPrinted>2022-03-03T14:37:00Z</cp:lastPrinted>
  <dcterms:created xsi:type="dcterms:W3CDTF">2021-12-20T13:12:00Z</dcterms:created>
  <dcterms:modified xsi:type="dcterms:W3CDTF">2022-03-07T10:21:00Z</dcterms:modified>
</cp:coreProperties>
</file>